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7B63" w:rsidRDefault="00717B63" w:rsidP="00717B63">
      <w:pPr>
        <w:pStyle w:val="CRCoverPage"/>
        <w:tabs>
          <w:tab w:val="right" w:pos="9639"/>
        </w:tabs>
        <w:spacing w:after="0"/>
        <w:rPr>
          <w:b/>
          <w:sz w:val="24"/>
          <w:szCs w:val="24"/>
          <w:lang w:eastAsia="zh-CN"/>
        </w:rPr>
      </w:pPr>
      <w:bookmarkStart w:id="0" w:name="_Toc193024528"/>
      <w:r>
        <w:rPr>
          <w:b/>
          <w:sz w:val="24"/>
          <w:szCs w:val="24"/>
        </w:rPr>
        <w:t>3GPP TSG-RAN WG2 Meeting #121</w:t>
      </w:r>
      <w:r>
        <w:rPr>
          <w:b/>
          <w:sz w:val="24"/>
          <w:szCs w:val="24"/>
          <w:lang w:eastAsia="zh-CN"/>
        </w:rPr>
        <w:tab/>
        <w:t>R2-2301163</w:t>
      </w:r>
    </w:p>
    <w:p w:rsidR="00717B63" w:rsidRDefault="00717B63" w:rsidP="00717B63">
      <w:pPr>
        <w:tabs>
          <w:tab w:val="right" w:pos="9639"/>
          <w:tab w:val="right" w:pos="13323"/>
        </w:tabs>
        <w:rPr>
          <w:rFonts w:ascii="Arial" w:eastAsiaTheme="minorEastAsia" w:hAnsi="Arial" w:cs="Arial"/>
          <w:b/>
          <w:sz w:val="24"/>
          <w:szCs w:val="24"/>
        </w:rPr>
      </w:pPr>
      <w:r>
        <w:rPr>
          <w:rFonts w:ascii="Arial" w:hAnsi="Arial" w:cs="Arial"/>
          <w:b/>
          <w:sz w:val="24"/>
          <w:szCs w:val="24"/>
        </w:rPr>
        <w:t>Athens, Greece, 27th February – 3rd March, 2023</w:t>
      </w:r>
    </w:p>
    <w:p w:rsidR="00264817" w:rsidRDefault="00264817">
      <w:pPr>
        <w:tabs>
          <w:tab w:val="right" w:pos="9639"/>
          <w:tab w:val="right" w:pos="13323"/>
        </w:tabs>
        <w:rPr>
          <w:rFonts w:ascii="Arial" w:eastAsiaTheme="minorEastAsia" w:hAnsi="Arial" w:cs="Arial"/>
          <w:b/>
          <w:sz w:val="24"/>
          <w:szCs w:val="24"/>
        </w:rPr>
      </w:pPr>
    </w:p>
    <w:p w:rsidR="00264817" w:rsidRDefault="002D37B9">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8.11.1</w:t>
      </w:r>
    </w:p>
    <w:p w:rsidR="00264817" w:rsidRDefault="002D37B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sz w:val="24"/>
        </w:rPr>
        <w:t>Huawei, Hisilicon</w:t>
      </w:r>
    </w:p>
    <w:p w:rsidR="00264817" w:rsidRDefault="002D37B9">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t>Discussion on the LS from SA2</w:t>
      </w:r>
    </w:p>
    <w:p w:rsidR="00264817" w:rsidRDefault="002D37B9">
      <w:pPr>
        <w:tabs>
          <w:tab w:val="left" w:pos="1985"/>
        </w:tabs>
        <w:rPr>
          <w:rFonts w:ascii="Arial" w:hAnsi="Arial" w:cs="Arial"/>
          <w:b/>
          <w:bCs/>
          <w:sz w:val="24"/>
        </w:rPr>
      </w:pPr>
      <w:bookmarkStart w:id="1" w:name="_Hlk506366071"/>
      <w:r>
        <w:rPr>
          <w:rFonts w:ascii="Arial" w:hAnsi="Arial" w:cs="Arial"/>
          <w:b/>
          <w:bCs/>
          <w:sz w:val="24"/>
        </w:rPr>
        <w:t>Document for:</w:t>
      </w:r>
      <w:r>
        <w:rPr>
          <w:rFonts w:ascii="Arial" w:hAnsi="Arial" w:cs="Arial"/>
          <w:b/>
          <w:bCs/>
          <w:sz w:val="24"/>
        </w:rPr>
        <w:tab/>
        <w:t xml:space="preserve">Discussion </w:t>
      </w:r>
      <w:bookmarkEnd w:id="1"/>
    </w:p>
    <w:p w:rsidR="00264817" w:rsidRDefault="002D37B9">
      <w:pPr>
        <w:pStyle w:val="1"/>
        <w:rPr>
          <w:rFonts w:eastAsia="宋体"/>
          <w:lang w:eastAsia="zh-CN"/>
        </w:rPr>
      </w:pPr>
      <w:r>
        <w:rPr>
          <w:rFonts w:eastAsia="宋体"/>
          <w:lang w:eastAsia="zh-CN"/>
        </w:rPr>
        <w:t>1. Introduction</w:t>
      </w:r>
    </w:p>
    <w:p w:rsidR="00264817" w:rsidRDefault="002D37B9">
      <w:pPr>
        <w:rPr>
          <w:rFonts w:eastAsiaTheme="minorEastAsia"/>
          <w:lang w:eastAsia="zh-CN"/>
        </w:rPr>
      </w:pPr>
      <w:r>
        <w:rPr>
          <w:rFonts w:eastAsiaTheme="minorEastAsia" w:hint="eastAsia"/>
          <w:lang w:eastAsia="zh-CN"/>
        </w:rPr>
        <w:t>I</w:t>
      </w:r>
      <w:r>
        <w:rPr>
          <w:rFonts w:eastAsiaTheme="minorEastAsia"/>
          <w:lang w:eastAsia="zh-CN"/>
        </w:rPr>
        <w:t>n the Toulouse meeting, RAN</w:t>
      </w:r>
      <w:r>
        <w:rPr>
          <w:rFonts w:eastAsiaTheme="minorEastAsia"/>
          <w:lang w:eastAsia="zh-CN"/>
        </w:rPr>
        <w:t>2</w:t>
      </w:r>
      <w:r>
        <w:rPr>
          <w:rFonts w:eastAsiaTheme="minorEastAsia"/>
          <w:lang w:eastAsia="zh-CN"/>
        </w:rPr>
        <w:t xml:space="preserve"> and RAN</w:t>
      </w:r>
      <w:r>
        <w:rPr>
          <w:rFonts w:eastAsiaTheme="minorEastAsia"/>
          <w:lang w:eastAsia="zh-CN"/>
        </w:rPr>
        <w:t>3</w:t>
      </w:r>
      <w:r>
        <w:rPr>
          <w:rFonts w:eastAsiaTheme="minorEastAsia"/>
          <w:lang w:eastAsia="zh-CN"/>
        </w:rPr>
        <w:t xml:space="preserve"> sent the </w:t>
      </w:r>
      <w:r>
        <w:rPr>
          <w:rFonts w:eastAsiaTheme="minorEastAsia"/>
          <w:lang w:eastAsia="zh-CN"/>
        </w:rPr>
        <w:t xml:space="preserve">reply </w:t>
      </w:r>
      <w:proofErr w:type="spellStart"/>
      <w:r>
        <w:rPr>
          <w:rFonts w:eastAsiaTheme="minorEastAsia"/>
          <w:lang w:eastAsia="zh-CN"/>
        </w:rPr>
        <w:t>LSes</w:t>
      </w:r>
      <w:proofErr w:type="spellEnd"/>
      <w:r>
        <w:rPr>
          <w:rFonts w:eastAsiaTheme="minorEastAsia"/>
          <w:lang w:eastAsia="zh-CN"/>
        </w:rPr>
        <w:t xml:space="preserve"> to provide the feedback to </w:t>
      </w:r>
      <w:proofErr w:type="gramStart"/>
      <w:r>
        <w:rPr>
          <w:rFonts w:eastAsiaTheme="minorEastAsia"/>
          <w:lang w:eastAsia="zh-CN"/>
        </w:rPr>
        <w:t>SA2[</w:t>
      </w:r>
      <w:proofErr w:type="gramEnd"/>
      <w:r>
        <w:rPr>
          <w:rFonts w:eastAsiaTheme="minorEastAsia"/>
          <w:lang w:eastAsia="zh-CN"/>
        </w:rPr>
        <w:t>1] [2]. Based on the feedback, SA2 concluded the related Key Issues and captured the conclusions in the latest TR23.700-47, Clause 8.</w:t>
      </w:r>
    </w:p>
    <w:p w:rsidR="00264817" w:rsidRDefault="002D37B9">
      <w:pPr>
        <w:rPr>
          <w:rFonts w:eastAsiaTheme="minorEastAsia"/>
          <w:lang w:eastAsia="zh-CN"/>
        </w:rPr>
      </w:pPr>
      <w:r>
        <w:rPr>
          <w:rFonts w:eastAsiaTheme="minorEastAsia"/>
          <w:lang w:eastAsia="zh-CN"/>
        </w:rPr>
        <w:t>After that, SA2 sent another LS in [3], where SA2 highlights that the conclusion</w:t>
      </w:r>
      <w:r>
        <w:rPr>
          <w:rFonts w:eastAsiaTheme="minorEastAsia"/>
          <w:lang w:eastAsia="zh-CN"/>
        </w:rPr>
        <w:t xml:space="preserve">s in Clause 8.1 and Clause 8.2 are considered as RAN-related. And regarding the mobility within the RNA, SA2 would like to ask RAN WGs to provide further information if any progress and agreement are available. </w:t>
      </w:r>
    </w:p>
    <w:p w:rsidR="00264817" w:rsidRDefault="002D37B9">
      <w:pPr>
        <w:rPr>
          <w:lang w:eastAsia="zh-CN"/>
        </w:rPr>
      </w:pPr>
      <w:r>
        <w:rPr>
          <w:rFonts w:eastAsiaTheme="minorEastAsia" w:hint="eastAsia"/>
          <w:lang w:eastAsia="zh-CN"/>
        </w:rPr>
        <w:t>I</w:t>
      </w:r>
      <w:r>
        <w:rPr>
          <w:rFonts w:eastAsiaTheme="minorEastAsia"/>
          <w:lang w:eastAsia="zh-CN"/>
        </w:rPr>
        <w:t>n this contribution, we will discuss whethe</w:t>
      </w:r>
      <w:r>
        <w:rPr>
          <w:rFonts w:eastAsiaTheme="minorEastAsia"/>
          <w:lang w:eastAsia="zh-CN"/>
        </w:rPr>
        <w:t>r and how to respond to SA2 based on the SA2 progress and SA2 LS.</w:t>
      </w:r>
    </w:p>
    <w:p w:rsidR="00264817" w:rsidRDefault="002D37B9">
      <w:pPr>
        <w:pStyle w:val="1"/>
        <w:rPr>
          <w:rFonts w:eastAsia="宋体"/>
          <w:lang w:eastAsia="zh-CN"/>
        </w:rPr>
      </w:pPr>
      <w:bookmarkStart w:id="2" w:name="OLE_LINK2"/>
      <w:bookmarkStart w:id="3" w:name="OLE_LINK1"/>
      <w:r>
        <w:rPr>
          <w:rFonts w:eastAsia="宋体"/>
          <w:lang w:eastAsia="zh-CN"/>
        </w:rPr>
        <w:t>2. Discussion</w:t>
      </w:r>
    </w:p>
    <w:p w:rsidR="00264817" w:rsidRDefault="002D37B9">
      <w:pPr>
        <w:rPr>
          <w:rFonts w:eastAsiaTheme="minorEastAsia"/>
          <w:lang w:eastAsia="zh-CN"/>
        </w:rPr>
      </w:pPr>
      <w:r>
        <w:rPr>
          <w:rFonts w:eastAsiaTheme="minorEastAsia"/>
          <w:lang w:eastAsia="zh-CN"/>
        </w:rPr>
        <w:t xml:space="preserve">For the SA2 conclusions in </w:t>
      </w:r>
      <w:r>
        <w:rPr>
          <w:rFonts w:eastAsiaTheme="minorEastAsia"/>
          <w:lang w:eastAsia="zh-CN"/>
        </w:rPr>
        <w:t>C</w:t>
      </w:r>
      <w:r>
        <w:rPr>
          <w:rFonts w:eastAsiaTheme="minorEastAsia"/>
          <w:lang w:eastAsia="zh-CN"/>
        </w:rPr>
        <w:t xml:space="preserve">lause 8.1 and </w:t>
      </w:r>
      <w:r>
        <w:rPr>
          <w:rFonts w:eastAsiaTheme="minorEastAsia"/>
          <w:lang w:eastAsia="zh-CN"/>
        </w:rPr>
        <w:t xml:space="preserve">Clause </w:t>
      </w:r>
      <w:r>
        <w:rPr>
          <w:rFonts w:eastAsiaTheme="minorEastAsia"/>
          <w:lang w:eastAsia="zh-CN"/>
        </w:rPr>
        <w:t xml:space="preserve">8.2, there are many aspects </w:t>
      </w:r>
      <w:r>
        <w:rPr>
          <w:rFonts w:eastAsiaTheme="minorEastAsia"/>
          <w:lang w:eastAsia="zh-CN"/>
        </w:rPr>
        <w:t xml:space="preserve">aligned with </w:t>
      </w:r>
      <w:r>
        <w:rPr>
          <w:rFonts w:eastAsiaTheme="minorEastAsia"/>
          <w:lang w:eastAsia="zh-CN"/>
        </w:rPr>
        <w:t xml:space="preserve">Reply </w:t>
      </w:r>
      <w:proofErr w:type="spellStart"/>
      <w:r>
        <w:rPr>
          <w:rFonts w:eastAsiaTheme="minorEastAsia"/>
          <w:lang w:eastAsia="zh-CN"/>
        </w:rPr>
        <w:t>LS</w:t>
      </w:r>
      <w:r>
        <w:rPr>
          <w:rFonts w:eastAsiaTheme="minorEastAsia"/>
          <w:lang w:eastAsia="zh-CN"/>
        </w:rPr>
        <w:t>e</w:t>
      </w:r>
      <w:r>
        <w:rPr>
          <w:rFonts w:eastAsiaTheme="minorEastAsia"/>
          <w:lang w:eastAsia="zh-CN"/>
        </w:rPr>
        <w:t>s</w:t>
      </w:r>
      <w:proofErr w:type="spellEnd"/>
      <w:r>
        <w:rPr>
          <w:rFonts w:eastAsiaTheme="minorEastAsia"/>
          <w:lang w:eastAsia="zh-CN"/>
        </w:rPr>
        <w:t xml:space="preserve"> </w:t>
      </w:r>
      <w:r>
        <w:rPr>
          <w:rFonts w:eastAsiaTheme="minorEastAsia"/>
          <w:lang w:eastAsia="zh-CN"/>
        </w:rPr>
        <w:t>from RAN3 and RAN2</w:t>
      </w:r>
      <w:r>
        <w:rPr>
          <w:rFonts w:eastAsiaTheme="minorEastAsia"/>
          <w:lang w:eastAsia="zh-CN"/>
        </w:rPr>
        <w:t>[1] [2]</w:t>
      </w:r>
      <w:r>
        <w:rPr>
          <w:rFonts w:eastAsiaTheme="minorEastAsia"/>
          <w:lang w:eastAsia="zh-CN"/>
        </w:rPr>
        <w:t xml:space="preserve">. </w:t>
      </w:r>
      <w:r>
        <w:rPr>
          <w:rFonts w:eastAsiaTheme="minorEastAsia"/>
          <w:lang w:eastAsia="zh-CN"/>
        </w:rPr>
        <w:t xml:space="preserve">Apart from </w:t>
      </w:r>
      <w:r>
        <w:rPr>
          <w:rFonts w:eastAsiaTheme="minorEastAsia"/>
          <w:lang w:eastAsia="zh-CN"/>
        </w:rPr>
        <w:t>thes</w:t>
      </w:r>
      <w:r>
        <w:rPr>
          <w:rFonts w:eastAsiaTheme="minorEastAsia"/>
          <w:lang w:eastAsia="zh-CN"/>
        </w:rPr>
        <w:t xml:space="preserve">e aspects, </w:t>
      </w:r>
      <w:r>
        <w:rPr>
          <w:rFonts w:eastAsiaTheme="minorEastAsia"/>
          <w:lang w:eastAsia="zh-CN"/>
        </w:rPr>
        <w:t xml:space="preserve">the following </w:t>
      </w:r>
      <w:r>
        <w:rPr>
          <w:rFonts w:eastAsiaTheme="minorEastAsia"/>
          <w:lang w:eastAsia="zh-CN"/>
        </w:rPr>
        <w:t>needs to be further discussed by RAN</w:t>
      </w:r>
      <w:r>
        <w:rPr>
          <w:rFonts w:eastAsiaTheme="minorEastAsia"/>
          <w:lang w:eastAsia="zh-CN"/>
        </w:rPr>
        <w:t>2</w:t>
      </w:r>
      <w:r>
        <w:rPr>
          <w:rFonts w:eastAsiaTheme="minorEastAsia"/>
          <w:lang w:eastAsia="zh-CN"/>
        </w:rPr>
        <w:t>/</w:t>
      </w:r>
      <w:r>
        <w:rPr>
          <w:rFonts w:eastAsiaTheme="minorEastAsia"/>
          <w:lang w:eastAsia="zh-CN"/>
        </w:rPr>
        <w:t>3</w:t>
      </w:r>
      <w:r>
        <w:rPr>
          <w:rFonts w:eastAsiaTheme="minorEastAsia"/>
          <w:lang w:eastAsia="zh-CN"/>
        </w:rPr>
        <w:t>:</w:t>
      </w:r>
    </w:p>
    <w:p w:rsidR="00264817" w:rsidRDefault="002D37B9">
      <w:pPr>
        <w:outlineLvl w:val="1"/>
        <w:rPr>
          <w:rFonts w:ascii="Arial" w:eastAsiaTheme="minorEastAsia" w:hAnsi="Arial" w:cs="Arial"/>
          <w:sz w:val="28"/>
          <w:lang w:eastAsia="zh-CN"/>
        </w:rPr>
      </w:pPr>
      <w:r>
        <w:rPr>
          <w:rFonts w:ascii="Arial" w:eastAsiaTheme="minorEastAsia" w:hAnsi="Arial" w:cs="Arial"/>
          <w:sz w:val="28"/>
          <w:lang w:eastAsia="zh-CN"/>
        </w:rPr>
        <w:t>2.1 Conclusions in 8.1 Key Issue #1:</w:t>
      </w:r>
      <w:r>
        <w:rPr>
          <w:rFonts w:ascii="Arial" w:eastAsiaTheme="minorEastAsia" w:hAnsi="Arial" w:cs="Arial"/>
          <w:sz w:val="28"/>
          <w:lang w:eastAsia="zh-CN"/>
        </w:rPr>
        <w:tab/>
        <w:t>MBS session reception in RRC Inactive</w:t>
      </w:r>
    </w:p>
    <w:p w:rsidR="00264817" w:rsidRDefault="002D37B9">
      <w:pPr>
        <w:outlineLvl w:val="2"/>
        <w:rPr>
          <w:rFonts w:ascii="Arial" w:eastAsiaTheme="minorEastAsia" w:hAnsi="Arial" w:cs="Arial"/>
          <w:sz w:val="24"/>
          <w:lang w:eastAsia="zh-CN"/>
        </w:rPr>
      </w:pPr>
      <w:r>
        <w:rPr>
          <w:rFonts w:ascii="Arial" w:eastAsiaTheme="minorEastAsia" w:hAnsi="Arial" w:cs="Arial"/>
          <w:sz w:val="24"/>
          <w:lang w:eastAsia="zh-CN"/>
        </w:rPr>
        <w:t xml:space="preserve">2.1.1 UE level </w:t>
      </w:r>
      <w:bookmarkStart w:id="4" w:name="_Hlk124408976"/>
      <w:r>
        <w:rPr>
          <w:rFonts w:ascii="Arial" w:eastAsiaTheme="minorEastAsia" w:hAnsi="Arial" w:cs="Arial"/>
          <w:sz w:val="24"/>
          <w:lang w:eastAsia="zh-CN"/>
        </w:rPr>
        <w:t>MBS assistance information</w:t>
      </w:r>
      <w:bookmarkEnd w:id="4"/>
    </w:p>
    <w:p w:rsidR="00264817" w:rsidRDefault="002D37B9">
      <w:r>
        <w:rPr>
          <w:rFonts w:eastAsiaTheme="minorEastAsia"/>
          <w:lang w:eastAsia="zh-CN"/>
        </w:rPr>
        <w:t>I</w:t>
      </w:r>
      <w:r>
        <w:t xml:space="preserve">n SA2 TR, there are </w:t>
      </w:r>
      <w:r>
        <w:t xml:space="preserve">conclusions on </w:t>
      </w:r>
      <w:r>
        <w:t xml:space="preserve">the </w:t>
      </w:r>
      <w:r>
        <w:t xml:space="preserve">new UE </w:t>
      </w:r>
      <w:r>
        <w:t>level MBS assistance information:</w:t>
      </w:r>
    </w:p>
    <w:tbl>
      <w:tblPr>
        <w:tblStyle w:val="af1"/>
        <w:tblW w:w="9631" w:type="dxa"/>
        <w:shd w:val="pct5" w:color="auto" w:fill="auto"/>
        <w:tblLayout w:type="fixed"/>
        <w:tblLook w:val="04A0" w:firstRow="1" w:lastRow="0" w:firstColumn="1" w:lastColumn="0" w:noHBand="0" w:noVBand="1"/>
      </w:tblPr>
      <w:tblGrid>
        <w:gridCol w:w="9631"/>
      </w:tblGrid>
      <w:tr w:rsidR="00264817">
        <w:tc>
          <w:tcPr>
            <w:tcW w:w="9631" w:type="dxa"/>
            <w:shd w:val="pct5" w:color="auto" w:fill="auto"/>
          </w:tcPr>
          <w:p w:rsidR="00264817" w:rsidRDefault="002D37B9">
            <w:pPr>
              <w:pStyle w:val="B1"/>
              <w:rPr>
                <w:color w:val="002060"/>
              </w:rPr>
            </w:pPr>
            <w:r>
              <w:t>-</w:t>
            </w:r>
            <w:r>
              <w:tab/>
            </w:r>
            <w:r>
              <w:rPr>
                <w:color w:val="002060"/>
              </w:rPr>
              <w:t xml:space="preserve">The assistance information may include recommendations whether to enable delivery for reception in </w:t>
            </w:r>
            <w:proofErr w:type="spellStart"/>
            <w:r>
              <w:rPr>
                <w:color w:val="002060"/>
              </w:rPr>
              <w:t>RRC_Inactive</w:t>
            </w:r>
            <w:proofErr w:type="spellEnd"/>
            <w:r>
              <w:rPr>
                <w:color w:val="002060"/>
              </w:rPr>
              <w:t xml:space="preserve"> state for an MBS session and information about UEs that should preferably be kept in </w:t>
            </w:r>
            <w:proofErr w:type="spellStart"/>
            <w:r>
              <w:rPr>
                <w:color w:val="002060"/>
              </w:rPr>
              <w:t>RRC_Connected</w:t>
            </w:r>
            <w:proofErr w:type="spellEnd"/>
            <w:r>
              <w:rPr>
                <w:color w:val="002060"/>
              </w:rPr>
              <w:t xml:space="preserve"> state, i.</w:t>
            </w:r>
            <w:r>
              <w:rPr>
                <w:color w:val="002060"/>
              </w:rPr>
              <w:t xml:space="preserve">e. the MBS session level and </w:t>
            </w:r>
            <w:r>
              <w:rPr>
                <w:color w:val="002060"/>
                <w:u w:val="single"/>
              </w:rPr>
              <w:t>UE level MBS assistance information</w:t>
            </w:r>
            <w:r>
              <w:rPr>
                <w:color w:val="002060"/>
              </w:rPr>
              <w:t>, and may be provided by the AF to 5GC and then to NG-RAN.</w:t>
            </w:r>
          </w:p>
          <w:p w:rsidR="00264817" w:rsidRDefault="002D37B9">
            <w:pPr>
              <w:pStyle w:val="B1"/>
              <w:rPr>
                <w:color w:val="002060"/>
              </w:rPr>
            </w:pPr>
            <w:r>
              <w:rPr>
                <w:color w:val="002060"/>
              </w:rPr>
              <w:t>-</w:t>
            </w:r>
            <w:r>
              <w:rPr>
                <w:color w:val="002060"/>
              </w:rPr>
              <w:tab/>
              <w:t>For MBS session level assistance information:</w:t>
            </w:r>
          </w:p>
          <w:p w:rsidR="00264817" w:rsidRDefault="002D37B9">
            <w:pPr>
              <w:pStyle w:val="B2"/>
              <w:rPr>
                <w:color w:val="002060"/>
              </w:rPr>
            </w:pPr>
            <w:r>
              <w:rPr>
                <w:color w:val="002060"/>
              </w:rPr>
              <w:t>-</w:t>
            </w:r>
            <w:r>
              <w:rPr>
                <w:color w:val="002060"/>
              </w:rPr>
              <w:tab/>
              <w:t xml:space="preserve">The existing MBS session </w:t>
            </w:r>
            <w:proofErr w:type="spellStart"/>
            <w:r>
              <w:rPr>
                <w:color w:val="002060"/>
              </w:rPr>
              <w:t>QoS</w:t>
            </w:r>
            <w:proofErr w:type="spellEnd"/>
            <w:r>
              <w:rPr>
                <w:color w:val="002060"/>
              </w:rPr>
              <w:t xml:space="preserve"> parameters (e.g. ARP, 5QI) can be used as the MBS sess</w:t>
            </w:r>
            <w:r>
              <w:rPr>
                <w:color w:val="002060"/>
              </w:rPr>
              <w:t>ion level assistance information by NG-RAN to differentiate different MBS sessions.</w:t>
            </w:r>
          </w:p>
          <w:p w:rsidR="00264817" w:rsidRDefault="002D37B9">
            <w:pPr>
              <w:pStyle w:val="B1"/>
              <w:rPr>
                <w:color w:val="002060"/>
                <w:u w:val="single"/>
              </w:rPr>
            </w:pPr>
            <w:r>
              <w:rPr>
                <w:color w:val="002060"/>
              </w:rPr>
              <w:t>-</w:t>
            </w:r>
            <w:r>
              <w:rPr>
                <w:color w:val="002060"/>
              </w:rPr>
              <w:tab/>
            </w:r>
            <w:r>
              <w:rPr>
                <w:color w:val="002060"/>
                <w:u w:val="single"/>
              </w:rPr>
              <w:t>For UE level MBS assistance information:</w:t>
            </w:r>
          </w:p>
          <w:p w:rsidR="00264817" w:rsidRDefault="002D37B9">
            <w:pPr>
              <w:pStyle w:val="B2"/>
              <w:rPr>
                <w:color w:val="002060"/>
                <w:u w:val="single"/>
              </w:rPr>
            </w:pPr>
            <w:r>
              <w:rPr>
                <w:color w:val="002060"/>
                <w:u w:val="single"/>
              </w:rPr>
              <w:t>-</w:t>
            </w:r>
            <w:r>
              <w:rPr>
                <w:color w:val="002060"/>
                <w:u w:val="single"/>
              </w:rPr>
              <w:tab/>
              <w:t xml:space="preserve">The UE level MBS assistance information is an optional new parameter and set per MBS session. It is indicated by the AF to </w:t>
            </w:r>
            <w:r>
              <w:rPr>
                <w:color w:val="002060"/>
                <w:u w:val="single"/>
              </w:rPr>
              <w:t xml:space="preserve">inform the network whether from the expected traffic pattern of the UE the indicated UE is preferred to be kept in the RRC Connected state even if it is able according to its radio capabilities to receive the MBS session data in RRC_INACTIVE state, e.g. a </w:t>
            </w:r>
            <w:r>
              <w:rPr>
                <w:color w:val="002060"/>
                <w:u w:val="single"/>
              </w:rPr>
              <w:t>frequent talker.</w:t>
            </w:r>
          </w:p>
          <w:p w:rsidR="00264817" w:rsidRDefault="002D37B9">
            <w:pPr>
              <w:pStyle w:val="NO"/>
              <w:rPr>
                <w:color w:val="002060"/>
                <w:lang w:val="en-US"/>
              </w:rPr>
            </w:pPr>
            <w:r>
              <w:rPr>
                <w:color w:val="002060"/>
                <w:highlight w:val="yellow"/>
                <w:lang w:val="en-US"/>
              </w:rPr>
              <w:t>NOTE 1:</w:t>
            </w:r>
            <w:r>
              <w:rPr>
                <w:color w:val="002060"/>
                <w:lang w:val="en-US"/>
              </w:rPr>
              <w:tab/>
              <w:t xml:space="preserve">The protocol detail </w:t>
            </w:r>
            <w:r>
              <w:rPr>
                <w:color w:val="002060"/>
              </w:rPr>
              <w:t>and how the assistance information is formatted (e.g. as a flag, multiple choices (high/low/medium) or multiple integer values</w:t>
            </w:r>
            <w:r>
              <w:rPr>
                <w:color w:val="002060"/>
                <w:lang w:val="en-US"/>
              </w:rPr>
              <w:t xml:space="preserve"> of the assistance information for the expected traffic pattern) is to be defined in </w:t>
            </w:r>
            <w:r>
              <w:rPr>
                <w:color w:val="002060"/>
                <w:lang w:val="en-US"/>
              </w:rPr>
              <w:t>normative phase and requires RAN WG feedback.</w:t>
            </w:r>
          </w:p>
          <w:p w:rsidR="00264817" w:rsidRDefault="002D37B9">
            <w:pPr>
              <w:pStyle w:val="B2"/>
              <w:rPr>
                <w:color w:val="002060"/>
              </w:rPr>
            </w:pPr>
            <w:r>
              <w:rPr>
                <w:color w:val="002060"/>
              </w:rPr>
              <w:t>-</w:t>
            </w:r>
            <w:r>
              <w:rPr>
                <w:color w:val="002060"/>
              </w:rPr>
              <w:tab/>
              <w:t>The AF provides the UE level MBS assistance information as part of MBS subscription data during External Parameter Provisioning procedures as defined in clause 6.4.2 of TS 23.247 [4].</w:t>
            </w:r>
          </w:p>
          <w:p w:rsidR="00264817" w:rsidRDefault="002D37B9">
            <w:pPr>
              <w:pStyle w:val="B2"/>
              <w:rPr>
                <w:color w:val="002060"/>
                <w:u w:val="single"/>
              </w:rPr>
            </w:pPr>
            <w:r>
              <w:rPr>
                <w:color w:val="002060"/>
              </w:rPr>
              <w:lastRenderedPageBreak/>
              <w:t>-</w:t>
            </w:r>
            <w:r>
              <w:rPr>
                <w:color w:val="002060"/>
              </w:rPr>
              <w:tab/>
            </w:r>
            <w:r>
              <w:rPr>
                <w:color w:val="002060"/>
                <w:u w:val="single"/>
              </w:rPr>
              <w:t>The SMF provides the r</w:t>
            </w:r>
            <w:r>
              <w:rPr>
                <w:color w:val="002060"/>
                <w:u w:val="single"/>
              </w:rPr>
              <w:t>eceived UE level MBS assistance information to NG-RAN node as part of the PDU session information in N2 SM Info and sent to NG-RAN via AMF.</w:t>
            </w:r>
          </w:p>
          <w:p w:rsidR="00264817" w:rsidRDefault="002D37B9">
            <w:pPr>
              <w:pStyle w:val="B1"/>
              <w:rPr>
                <w:color w:val="002060"/>
              </w:rPr>
            </w:pPr>
            <w:r>
              <w:rPr>
                <w:color w:val="002060"/>
              </w:rPr>
              <w:t>-</w:t>
            </w:r>
            <w:r>
              <w:rPr>
                <w:color w:val="002060"/>
              </w:rPr>
              <w:tab/>
              <w:t xml:space="preserve">NG-RAN use the MBS session level and </w:t>
            </w:r>
            <w:r>
              <w:rPr>
                <w:color w:val="002060"/>
                <w:u w:val="single"/>
              </w:rPr>
              <w:t xml:space="preserve">UE level MBS assistance information </w:t>
            </w:r>
            <w:r>
              <w:rPr>
                <w:color w:val="002060"/>
              </w:rPr>
              <w:t>as help for the decisions on whether to e</w:t>
            </w:r>
            <w:r>
              <w:rPr>
                <w:color w:val="002060"/>
              </w:rPr>
              <w:t>nable delivery for reception in RRC_INACTIVE state for an MBS session and/or on which UEs to keep in RRC_CONNECTED or. RRC_INACTIVE state. How NG-RAN performs those decisions is up to NG-RAN implementation.</w:t>
            </w:r>
          </w:p>
          <w:p w:rsidR="00264817" w:rsidRDefault="002D37B9">
            <w:pPr>
              <w:pStyle w:val="NO"/>
              <w:rPr>
                <w:color w:val="002060"/>
              </w:rPr>
            </w:pPr>
            <w:r>
              <w:rPr>
                <w:color w:val="002060"/>
                <w:highlight w:val="yellow"/>
              </w:rPr>
              <w:t>NOTE 2:</w:t>
            </w:r>
            <w:r>
              <w:rPr>
                <w:color w:val="002060"/>
              </w:rPr>
              <w:tab/>
              <w:t>How the NG-RAN handles the situation with</w:t>
            </w:r>
            <w:r>
              <w:rPr>
                <w:color w:val="002060"/>
              </w:rPr>
              <w:t>out assistance information for RRC Inactive multicast MBS data reception is to be determined by RAN WGs.</w:t>
            </w:r>
          </w:p>
          <w:p w:rsidR="00264817" w:rsidRDefault="002D37B9">
            <w:pPr>
              <w:pStyle w:val="NO"/>
              <w:rPr>
                <w:rFonts w:eastAsiaTheme="minorEastAsia"/>
                <w:lang w:eastAsia="zh-CN"/>
              </w:rPr>
            </w:pPr>
            <w:r>
              <w:rPr>
                <w:color w:val="002060"/>
                <w:highlight w:val="yellow"/>
              </w:rPr>
              <w:t>NOTE 3:</w:t>
            </w:r>
            <w:r>
              <w:rPr>
                <w:color w:val="002060"/>
              </w:rPr>
              <w:tab/>
              <w:t>What is defined in clause 5.3.3.2.5 of TS 23.501 [2] for "RRC Inactive Assistance Information" is sent by AMF to NG-RAN and may be used by NG-R</w:t>
            </w:r>
            <w:r>
              <w:rPr>
                <w:color w:val="002060"/>
              </w:rPr>
              <w:t>AN together with any other MBS session level assistance information and UE level MBS assistance information for deciding whether to send a UE to RRC Inactive state.</w:t>
            </w:r>
          </w:p>
        </w:tc>
      </w:tr>
    </w:tbl>
    <w:p w:rsidR="00264817" w:rsidRDefault="002D37B9">
      <w:pPr>
        <w:rPr>
          <w:rFonts w:eastAsiaTheme="minorEastAsia"/>
          <w:lang w:eastAsia="zh-CN"/>
        </w:rPr>
      </w:pPr>
      <w:r>
        <w:rPr>
          <w:rFonts w:eastAsiaTheme="minorEastAsia"/>
          <w:lang w:eastAsia="zh-CN"/>
        </w:rPr>
        <w:lastRenderedPageBreak/>
        <w:t>Further</w:t>
      </w:r>
      <w:r>
        <w:rPr>
          <w:rFonts w:eastAsiaTheme="minorEastAsia"/>
          <w:lang w:eastAsia="zh-CN"/>
        </w:rPr>
        <w:t>more</w:t>
      </w:r>
      <w:r>
        <w:rPr>
          <w:rFonts w:eastAsiaTheme="minorEastAsia"/>
          <w:lang w:eastAsia="zh-CN"/>
        </w:rPr>
        <w:t xml:space="preserve">, according to the </w:t>
      </w:r>
      <w:r>
        <w:rPr>
          <w:rFonts w:eastAsiaTheme="minorEastAsia"/>
          <w:lang w:eastAsia="zh-CN"/>
        </w:rPr>
        <w:t xml:space="preserve">latest </w:t>
      </w:r>
      <w:r>
        <w:rPr>
          <w:rFonts w:eastAsiaTheme="minorEastAsia"/>
          <w:lang w:eastAsia="zh-CN"/>
        </w:rPr>
        <w:t>approv</w:t>
      </w:r>
      <w:r>
        <w:rPr>
          <w:rFonts w:eastAsiaTheme="minorEastAsia"/>
          <w:lang w:eastAsia="zh-CN"/>
        </w:rPr>
        <w:t>ed</w:t>
      </w:r>
      <w:r>
        <w:rPr>
          <w:rFonts w:eastAsiaTheme="minorEastAsia"/>
          <w:lang w:eastAsia="zh-CN"/>
        </w:rPr>
        <w:t xml:space="preserve"> CR to TS 23.247, </w:t>
      </w:r>
      <w:r>
        <w:rPr>
          <w:rFonts w:eastAsiaTheme="minorEastAsia"/>
          <w:lang w:eastAsia="zh-CN"/>
        </w:rPr>
        <w:t xml:space="preserve">the </w:t>
      </w:r>
      <w:r>
        <w:rPr>
          <w:rFonts w:eastAsiaTheme="minorEastAsia"/>
          <w:lang w:eastAsia="zh-CN"/>
        </w:rPr>
        <w:t xml:space="preserve">following </w:t>
      </w:r>
      <w:r>
        <w:rPr>
          <w:rFonts w:eastAsiaTheme="minorEastAsia"/>
          <w:lang w:eastAsia="zh-CN"/>
        </w:rPr>
        <w:t xml:space="preserve">descriptions about </w:t>
      </w:r>
      <w:r>
        <w:rPr>
          <w:rFonts w:eastAsiaTheme="minorEastAsia"/>
          <w:lang w:eastAsia="zh-CN"/>
        </w:rPr>
        <w:t xml:space="preserve">the </w:t>
      </w:r>
      <w:r>
        <w:rPr>
          <w:rFonts w:eastAsiaTheme="minorEastAsia"/>
          <w:lang w:eastAsia="zh-CN"/>
        </w:rPr>
        <w:t>MBS assistance information</w:t>
      </w:r>
      <w:r>
        <w:rPr>
          <w:rFonts w:eastAsiaTheme="minorEastAsia"/>
          <w:lang w:eastAsia="zh-CN"/>
        </w:rPr>
        <w:t xml:space="preserve"> are captured</w:t>
      </w:r>
      <w:r>
        <w:rPr>
          <w:rFonts w:eastAsiaTheme="minorEastAsia"/>
          <w:lang w:eastAsia="zh-CN"/>
        </w:rPr>
        <w:t>:</w:t>
      </w:r>
    </w:p>
    <w:tbl>
      <w:tblPr>
        <w:tblStyle w:val="af1"/>
        <w:tblW w:w="9631" w:type="dxa"/>
        <w:shd w:val="pct5" w:color="auto" w:fill="auto"/>
        <w:tblLayout w:type="fixed"/>
        <w:tblLook w:val="04A0" w:firstRow="1" w:lastRow="0" w:firstColumn="1" w:lastColumn="0" w:noHBand="0" w:noVBand="1"/>
      </w:tblPr>
      <w:tblGrid>
        <w:gridCol w:w="9631"/>
      </w:tblGrid>
      <w:tr w:rsidR="00264817">
        <w:tc>
          <w:tcPr>
            <w:tcW w:w="9631" w:type="dxa"/>
            <w:shd w:val="pct5" w:color="auto" w:fill="auto"/>
          </w:tcPr>
          <w:p w:rsidR="00264817" w:rsidRDefault="002D37B9">
            <w:pPr>
              <w:rPr>
                <w:color w:val="002060"/>
              </w:rPr>
            </w:pPr>
            <w:r>
              <w:rPr>
                <w:color w:val="002060"/>
              </w:rPr>
              <w:t>The decision in NG-RAN may use the following information provided from 5GC:</w:t>
            </w:r>
          </w:p>
          <w:p w:rsidR="00264817" w:rsidRDefault="002D37B9">
            <w:pPr>
              <w:pStyle w:val="B1"/>
              <w:rPr>
                <w:color w:val="002060"/>
              </w:rPr>
            </w:pPr>
            <w:r>
              <w:rPr>
                <w:color w:val="002060"/>
              </w:rPr>
              <w:t>-</w:t>
            </w:r>
            <w:r>
              <w:rPr>
                <w:color w:val="002060"/>
              </w:rPr>
              <w:tab/>
              <w:t xml:space="preserve">Existing MBS session </w:t>
            </w:r>
            <w:proofErr w:type="spellStart"/>
            <w:r>
              <w:rPr>
                <w:color w:val="002060"/>
              </w:rPr>
              <w:t>QoS</w:t>
            </w:r>
            <w:proofErr w:type="spellEnd"/>
            <w:r>
              <w:rPr>
                <w:color w:val="002060"/>
              </w:rPr>
              <w:t xml:space="preserve"> parameters, e.g. the most demanding ARP and 5QI of all MBS </w:t>
            </w:r>
            <w:proofErr w:type="spellStart"/>
            <w:r>
              <w:rPr>
                <w:color w:val="002060"/>
              </w:rPr>
              <w:t>QoS</w:t>
            </w:r>
            <w:proofErr w:type="spellEnd"/>
            <w:r>
              <w:rPr>
                <w:color w:val="002060"/>
              </w:rPr>
              <w:t xml:space="preserve"> Flow within the </w:t>
            </w:r>
            <w:r>
              <w:rPr>
                <w:color w:val="002060"/>
              </w:rPr>
              <w:t>MBS session</w:t>
            </w:r>
          </w:p>
          <w:p w:rsidR="00264817" w:rsidRDefault="002D37B9">
            <w:pPr>
              <w:pStyle w:val="B1"/>
              <w:rPr>
                <w:color w:val="002060"/>
              </w:rPr>
            </w:pPr>
            <w:r>
              <w:rPr>
                <w:color w:val="002060"/>
              </w:rPr>
              <w:t>-</w:t>
            </w:r>
            <w:r>
              <w:rPr>
                <w:color w:val="002060"/>
              </w:rPr>
              <w:tab/>
              <w:t xml:space="preserve">MBS assistance information: The MBS assistance information is an optional parameter which express that </w:t>
            </w:r>
            <w:r>
              <w:rPr>
                <w:color w:val="002060"/>
                <w:lang w:val="en-US"/>
              </w:rPr>
              <w:t>the UE is preferred to be kept in RRC_CONNECTED state when receiving MBS data</w:t>
            </w:r>
            <w:r>
              <w:rPr>
                <w:color w:val="002060"/>
              </w:rPr>
              <w:t xml:space="preserve">. </w:t>
            </w:r>
          </w:p>
          <w:p w:rsidR="00264817" w:rsidRDefault="002D37B9">
            <w:pPr>
              <w:pStyle w:val="EditorsNote"/>
              <w:overflowPunct w:val="0"/>
              <w:autoSpaceDE w:val="0"/>
              <w:autoSpaceDN w:val="0"/>
              <w:adjustRightInd w:val="0"/>
              <w:ind w:left="1559" w:hanging="1276"/>
              <w:textAlignment w:val="baseline"/>
              <w:rPr>
                <w:color w:val="002060"/>
                <w:lang w:eastAsia="en-GB"/>
              </w:rPr>
            </w:pPr>
            <w:r>
              <w:rPr>
                <w:color w:val="002060"/>
                <w:lang w:eastAsia="en-GB"/>
              </w:rPr>
              <w:t>Editor's Note:</w:t>
            </w:r>
            <w:r>
              <w:rPr>
                <w:color w:val="002060"/>
                <w:lang w:eastAsia="en-GB"/>
              </w:rPr>
              <w:tab/>
              <w:t xml:space="preserve">Whether the MBS assistance information need </w:t>
            </w:r>
            <w:r>
              <w:rPr>
                <w:color w:val="002060"/>
                <w:lang w:eastAsia="en-GB"/>
              </w:rPr>
              <w:t>directly mention the RRC state is FFS.</w:t>
            </w:r>
          </w:p>
          <w:p w:rsidR="00264817" w:rsidRDefault="002D37B9">
            <w:pPr>
              <w:pStyle w:val="EditorsNote"/>
              <w:overflowPunct w:val="0"/>
              <w:autoSpaceDE w:val="0"/>
              <w:autoSpaceDN w:val="0"/>
              <w:adjustRightInd w:val="0"/>
              <w:ind w:left="1559" w:hanging="1276"/>
              <w:textAlignment w:val="baseline"/>
              <w:rPr>
                <w:color w:val="002060"/>
                <w:lang w:eastAsia="en-GB"/>
              </w:rPr>
            </w:pPr>
            <w:r>
              <w:rPr>
                <w:rFonts w:hint="eastAsia"/>
                <w:color w:val="002060"/>
                <w:lang w:eastAsia="en-GB"/>
              </w:rPr>
              <w:t>E</w:t>
            </w:r>
            <w:r>
              <w:rPr>
                <w:color w:val="002060"/>
                <w:lang w:eastAsia="en-GB"/>
              </w:rPr>
              <w:t>ditor's Note:</w:t>
            </w:r>
            <w:r>
              <w:rPr>
                <w:color w:val="002060"/>
                <w:lang w:eastAsia="en-GB"/>
              </w:rPr>
              <w:tab/>
              <w:t>The MBS assistance information protocol details require RAN WG feedback, e.g. whether the indication is enough.</w:t>
            </w:r>
          </w:p>
          <w:p w:rsidR="00264817" w:rsidRDefault="002D37B9">
            <w:pPr>
              <w:pStyle w:val="EditorsNote"/>
              <w:overflowPunct w:val="0"/>
              <w:autoSpaceDE w:val="0"/>
              <w:autoSpaceDN w:val="0"/>
              <w:adjustRightInd w:val="0"/>
              <w:ind w:left="1559" w:hanging="1276"/>
              <w:textAlignment w:val="baseline"/>
              <w:rPr>
                <w:color w:val="002060"/>
                <w:lang w:eastAsia="en-GB"/>
              </w:rPr>
            </w:pPr>
            <w:r>
              <w:rPr>
                <w:rFonts w:hint="eastAsia"/>
                <w:color w:val="002060"/>
                <w:lang w:eastAsia="en-GB"/>
              </w:rPr>
              <w:t>E</w:t>
            </w:r>
            <w:r>
              <w:rPr>
                <w:color w:val="002060"/>
                <w:lang w:eastAsia="en-GB"/>
              </w:rPr>
              <w:t>ditor's Note:</w:t>
            </w:r>
            <w:r>
              <w:rPr>
                <w:color w:val="002060"/>
                <w:lang w:eastAsia="en-GB"/>
              </w:rPr>
              <w:tab/>
              <w:t>Whether the "UE level" prefix is needed in the MBS assistance information f</w:t>
            </w:r>
            <w:r>
              <w:rPr>
                <w:color w:val="002060"/>
                <w:lang w:eastAsia="en-GB"/>
              </w:rPr>
              <w:t xml:space="preserve">inal naming is FFS. </w:t>
            </w:r>
          </w:p>
          <w:p w:rsidR="00264817" w:rsidRDefault="002D37B9">
            <w:pPr>
              <w:pStyle w:val="NO"/>
              <w:rPr>
                <w:color w:val="002060"/>
              </w:rPr>
            </w:pPr>
            <w:r>
              <w:rPr>
                <w:color w:val="002060"/>
              </w:rPr>
              <w:t>NOTE 1:</w:t>
            </w:r>
            <w:r>
              <w:rPr>
                <w:color w:val="002060"/>
              </w:rPr>
              <w:tab/>
              <w:t xml:space="preserve"> How the NG-RAN nodes perform those decisions is up to NG-RAN implementation.</w:t>
            </w:r>
          </w:p>
          <w:p w:rsidR="00264817" w:rsidRDefault="002D37B9">
            <w:pPr>
              <w:pStyle w:val="NO"/>
            </w:pPr>
            <w:r>
              <w:rPr>
                <w:color w:val="002060"/>
              </w:rPr>
              <w:t>NOTE 2:</w:t>
            </w:r>
            <w:r>
              <w:rPr>
                <w:color w:val="002060"/>
              </w:rPr>
              <w:tab/>
              <w:t>The "RRC Inactive Assistance Information" in clause 5.3.3.2.5 of TS 23.501 [5] is sent by AMF to NG-RAN, whether and how it is used by NG-RAN</w:t>
            </w:r>
            <w:r>
              <w:rPr>
                <w:color w:val="002060"/>
              </w:rPr>
              <w:t xml:space="preserve"> for deciding whether to send a UE to RRC_INACTIVE state is decided by NG-RAN.</w:t>
            </w:r>
          </w:p>
        </w:tc>
      </w:tr>
    </w:tbl>
    <w:p w:rsidR="00264817" w:rsidRDefault="002D37B9">
      <w:pPr>
        <w:rPr>
          <w:rFonts w:eastAsiaTheme="minorEastAsia"/>
          <w:lang w:eastAsia="zh-CN"/>
        </w:rPr>
      </w:pPr>
      <w:r>
        <w:rPr>
          <w:rFonts w:eastAsiaTheme="minorEastAsia"/>
          <w:lang w:eastAsia="zh-CN"/>
        </w:rPr>
        <w:t xml:space="preserve">From our </w:t>
      </w:r>
      <w:r>
        <w:rPr>
          <w:rFonts w:eastAsiaTheme="minorEastAsia"/>
          <w:lang w:eastAsia="zh-CN"/>
        </w:rPr>
        <w:t xml:space="preserve">point of </w:t>
      </w:r>
      <w:r>
        <w:rPr>
          <w:rFonts w:eastAsiaTheme="minorEastAsia"/>
          <w:lang w:eastAsia="zh-CN"/>
        </w:rPr>
        <w:t xml:space="preserve">view, there is no RAN2 work </w:t>
      </w:r>
      <w:r>
        <w:rPr>
          <w:rFonts w:eastAsiaTheme="minorEastAsia"/>
          <w:lang w:eastAsia="zh-CN"/>
        </w:rPr>
        <w:t xml:space="preserve">needed for now </w:t>
      </w:r>
      <w:r>
        <w:rPr>
          <w:rFonts w:eastAsiaTheme="minorEastAsia"/>
          <w:lang w:eastAsia="zh-CN"/>
        </w:rPr>
        <w:t xml:space="preserve">about the definition and interaction </w:t>
      </w:r>
      <w:r>
        <w:rPr>
          <w:rFonts w:eastAsiaTheme="minorEastAsia"/>
          <w:lang w:eastAsia="zh-CN"/>
        </w:rPr>
        <w:t>of</w:t>
      </w:r>
      <w:r>
        <w:rPr>
          <w:rFonts w:eastAsiaTheme="minorEastAsia"/>
          <w:lang w:eastAsia="zh-CN"/>
        </w:rPr>
        <w:t xml:space="preserve"> the UE level MBS assistance information</w:t>
      </w:r>
      <w:r>
        <w:rPr>
          <w:rFonts w:eastAsiaTheme="minorEastAsia"/>
          <w:lang w:eastAsia="zh-CN"/>
        </w:rPr>
        <w:t xml:space="preserve">, which can leave to </w:t>
      </w:r>
      <w:r>
        <w:rPr>
          <w:rFonts w:eastAsiaTheme="minorEastAsia"/>
          <w:lang w:eastAsia="zh-CN"/>
        </w:rPr>
        <w:t>RAN3</w:t>
      </w:r>
      <w:r>
        <w:rPr>
          <w:rFonts w:eastAsiaTheme="minorEastAsia"/>
          <w:lang w:eastAsia="zh-CN"/>
        </w:rPr>
        <w:t xml:space="preserve"> discussion</w:t>
      </w:r>
      <w:r>
        <w:rPr>
          <w:rFonts w:eastAsiaTheme="minorEastAsia"/>
          <w:lang w:eastAsia="zh-CN"/>
        </w:rPr>
        <w:t>.</w:t>
      </w:r>
    </w:p>
    <w:p w:rsidR="00264817" w:rsidRDefault="00717B63">
      <w:pPr>
        <w:rPr>
          <w:rFonts w:eastAsiaTheme="minorEastAsia"/>
          <w:lang w:eastAsia="zh-CN"/>
        </w:rPr>
      </w:pPr>
      <w:r>
        <w:rPr>
          <w:rFonts w:eastAsiaTheme="minorEastAsia"/>
          <w:lang w:eastAsia="zh-CN"/>
        </w:rPr>
        <w:t>Regarding</w:t>
      </w:r>
      <w:r w:rsidR="002D37B9">
        <w:rPr>
          <w:rFonts w:eastAsiaTheme="minorEastAsia"/>
          <w:lang w:eastAsia="zh-CN"/>
        </w:rPr>
        <w:t xml:space="preserve"> how to use the UE level MBS assistance information</w:t>
      </w:r>
      <w:r w:rsidR="002D37B9">
        <w:rPr>
          <w:rFonts w:eastAsiaTheme="minorEastAsia"/>
          <w:lang w:eastAsia="zh-CN"/>
        </w:rPr>
        <w:t>, w</w:t>
      </w:r>
      <w:r w:rsidR="002D37B9">
        <w:rPr>
          <w:rFonts w:eastAsiaTheme="minorEastAsia"/>
          <w:lang w:eastAsia="zh-CN"/>
        </w:rPr>
        <w:t xml:space="preserve">e think </w:t>
      </w:r>
      <w:r w:rsidR="002D37B9">
        <w:rPr>
          <w:rFonts w:eastAsiaTheme="minorEastAsia"/>
          <w:lang w:eastAsia="zh-CN"/>
        </w:rPr>
        <w:t>it</w:t>
      </w:r>
      <w:r w:rsidR="002D37B9">
        <w:rPr>
          <w:rFonts w:eastAsiaTheme="minorEastAsia"/>
          <w:lang w:eastAsia="zh-CN"/>
        </w:rPr>
        <w:t xml:space="preserve"> is helpful for the </w:t>
      </w:r>
      <w:proofErr w:type="spellStart"/>
      <w:r w:rsidR="002D37B9">
        <w:rPr>
          <w:rFonts w:eastAsiaTheme="minorEastAsia"/>
          <w:lang w:eastAsia="zh-CN"/>
        </w:rPr>
        <w:t>gNB</w:t>
      </w:r>
      <w:proofErr w:type="spellEnd"/>
      <w:r w:rsidR="002D37B9">
        <w:rPr>
          <w:rFonts w:eastAsiaTheme="minorEastAsia"/>
          <w:lang w:eastAsia="zh-CN"/>
        </w:rPr>
        <w:t xml:space="preserve"> to make decision </w:t>
      </w:r>
      <w:r w:rsidR="002D37B9">
        <w:rPr>
          <w:rFonts w:eastAsiaTheme="minorEastAsia"/>
          <w:lang w:eastAsia="zh-CN"/>
        </w:rPr>
        <w:t xml:space="preserve">about which UEs can be </w:t>
      </w:r>
      <w:r w:rsidR="002D37B9">
        <w:rPr>
          <w:rFonts w:eastAsiaTheme="minorEastAsia"/>
          <w:lang w:eastAsia="zh-CN"/>
        </w:rPr>
        <w:t>releas</w:t>
      </w:r>
      <w:r w:rsidR="002D37B9">
        <w:rPr>
          <w:rFonts w:eastAsiaTheme="minorEastAsia"/>
          <w:lang w:eastAsia="zh-CN"/>
        </w:rPr>
        <w:t>e</w:t>
      </w:r>
      <w:r w:rsidR="002D37B9">
        <w:rPr>
          <w:rFonts w:eastAsiaTheme="minorEastAsia"/>
          <w:lang w:eastAsia="zh-CN"/>
        </w:rPr>
        <w:t>d</w:t>
      </w:r>
      <w:r w:rsidR="002D37B9">
        <w:rPr>
          <w:rFonts w:eastAsiaTheme="minorEastAsia"/>
          <w:lang w:eastAsia="zh-CN"/>
        </w:rPr>
        <w:t xml:space="preserve"> </w:t>
      </w:r>
      <w:r w:rsidR="002D37B9">
        <w:rPr>
          <w:rFonts w:eastAsiaTheme="minorEastAsia"/>
          <w:lang w:eastAsia="zh-CN"/>
        </w:rPr>
        <w:t xml:space="preserve">to </w:t>
      </w:r>
      <w:r w:rsidR="002D37B9">
        <w:rPr>
          <w:rFonts w:eastAsiaTheme="minorEastAsia"/>
          <w:lang w:eastAsia="zh-CN"/>
        </w:rPr>
        <w:t xml:space="preserve">RRC_INACTIVE </w:t>
      </w:r>
      <w:r w:rsidR="002D37B9">
        <w:rPr>
          <w:rFonts w:eastAsiaTheme="minorEastAsia"/>
          <w:lang w:eastAsia="zh-CN"/>
        </w:rPr>
        <w:t>for mu</w:t>
      </w:r>
      <w:r w:rsidR="002D37B9">
        <w:rPr>
          <w:rFonts w:eastAsiaTheme="minorEastAsia"/>
          <w:lang w:eastAsia="zh-CN"/>
        </w:rPr>
        <w:t>lticast reception</w:t>
      </w:r>
      <w:r w:rsidR="002D37B9">
        <w:rPr>
          <w:rFonts w:eastAsiaTheme="minorEastAsia"/>
          <w:lang w:eastAsia="zh-CN"/>
        </w:rPr>
        <w:t xml:space="preserve">. </w:t>
      </w:r>
      <w:bookmarkStart w:id="5" w:name="_GoBack"/>
      <w:r w:rsidR="002D37B9">
        <w:rPr>
          <w:rFonts w:eastAsiaTheme="minorEastAsia"/>
          <w:lang w:eastAsia="zh-CN"/>
        </w:rPr>
        <w:t>Specifically,</w:t>
      </w:r>
      <w:r w:rsidR="002D37B9">
        <w:rPr>
          <w:rFonts w:eastAsiaTheme="minorEastAsia"/>
          <w:lang w:eastAsia="zh-CN"/>
        </w:rPr>
        <w:t xml:space="preserve"> if one UE is associated with the UE level MBS assistance information, the </w:t>
      </w:r>
      <w:proofErr w:type="spellStart"/>
      <w:r w:rsidR="002D37B9">
        <w:rPr>
          <w:rFonts w:eastAsiaTheme="minorEastAsia"/>
          <w:lang w:eastAsia="zh-CN"/>
        </w:rPr>
        <w:t>gNB</w:t>
      </w:r>
      <w:proofErr w:type="spellEnd"/>
      <w:r w:rsidR="002D37B9">
        <w:rPr>
          <w:rFonts w:eastAsiaTheme="minorEastAsia"/>
          <w:lang w:eastAsia="zh-CN"/>
        </w:rPr>
        <w:t xml:space="preserve"> </w:t>
      </w:r>
      <w:r w:rsidR="002D37B9">
        <w:rPr>
          <w:rFonts w:eastAsiaTheme="minorEastAsia"/>
          <w:lang w:eastAsia="zh-CN"/>
        </w:rPr>
        <w:t>shouldn't</w:t>
      </w:r>
      <w:r w:rsidR="002D37B9">
        <w:rPr>
          <w:rFonts w:eastAsiaTheme="minorEastAsia"/>
          <w:lang w:eastAsia="zh-CN"/>
        </w:rPr>
        <w:t xml:space="preserve"> configure PTM configuration </w:t>
      </w:r>
      <w:r w:rsidR="002D37B9">
        <w:rPr>
          <w:rFonts w:eastAsiaTheme="minorEastAsia"/>
          <w:lang w:eastAsia="zh-CN"/>
        </w:rPr>
        <w:t>to the UE when releasing the UE to RRC_INACTI</w:t>
      </w:r>
      <w:r w:rsidR="002D37B9">
        <w:rPr>
          <w:rFonts w:eastAsiaTheme="minorEastAsia"/>
          <w:lang w:eastAsia="zh-CN"/>
        </w:rPr>
        <w:t>VE</w:t>
      </w:r>
      <w:r w:rsidR="002D37B9">
        <w:rPr>
          <w:rFonts w:eastAsiaTheme="minorEastAsia"/>
          <w:lang w:eastAsia="zh-CN"/>
        </w:rPr>
        <w:t>, e.g. when there is no data transmission or when the MBS session is inactive</w:t>
      </w:r>
      <w:r w:rsidR="002D37B9">
        <w:rPr>
          <w:rFonts w:eastAsiaTheme="minorEastAsia"/>
          <w:lang w:eastAsia="zh-CN"/>
        </w:rPr>
        <w:t xml:space="preserve">. In this case, </w:t>
      </w:r>
      <w:r w:rsidR="002D37B9">
        <w:rPr>
          <w:rFonts w:eastAsiaTheme="minorEastAsia"/>
          <w:lang w:eastAsia="zh-CN"/>
        </w:rPr>
        <w:t>when the MBS session is active or there is data transmission, the UE must</w:t>
      </w:r>
      <w:r w:rsidR="002D37B9">
        <w:rPr>
          <w:rFonts w:eastAsiaTheme="minorEastAsia"/>
          <w:lang w:eastAsia="zh-CN"/>
        </w:rPr>
        <w:t xml:space="preserve"> go back to RRC_CONNECTED to receive the multicast</w:t>
      </w:r>
      <w:bookmarkEnd w:id="5"/>
      <w:r w:rsidR="002D37B9">
        <w:rPr>
          <w:rFonts w:eastAsiaTheme="minorEastAsia"/>
          <w:lang w:eastAsia="zh-CN"/>
        </w:rPr>
        <w:t>.</w:t>
      </w:r>
      <w:r w:rsidR="002D37B9">
        <w:rPr>
          <w:rFonts w:eastAsiaTheme="minorEastAsia"/>
          <w:lang w:eastAsia="zh-CN"/>
        </w:rPr>
        <w:t xml:space="preserve"> </w:t>
      </w:r>
      <w:r w:rsidR="002D37B9">
        <w:rPr>
          <w:rFonts w:eastAsiaTheme="minorEastAsia"/>
          <w:lang w:eastAsia="zh-CN"/>
        </w:rPr>
        <w:t xml:space="preserve"> </w:t>
      </w:r>
      <w:r w:rsidR="002D37B9">
        <w:rPr>
          <w:rFonts w:eastAsiaTheme="minorEastAsia"/>
          <w:lang w:eastAsia="zh-CN"/>
        </w:rPr>
        <w:t xml:space="preserve"> </w:t>
      </w:r>
    </w:p>
    <w:p w:rsidR="00264817" w:rsidRDefault="002D37B9">
      <w:pPr>
        <w:rPr>
          <w:b/>
        </w:rPr>
      </w:pPr>
      <w:r>
        <w:rPr>
          <w:rFonts w:hint="eastAsia"/>
          <w:b/>
        </w:rPr>
        <w:t>Observation</w:t>
      </w:r>
      <w:r>
        <w:rPr>
          <w:b/>
        </w:rPr>
        <w:t xml:space="preserve"> 1: the</w:t>
      </w:r>
      <w:r w:rsidRPr="00717B63">
        <w:rPr>
          <w:b/>
          <w:bCs/>
        </w:rPr>
        <w:t xml:space="preserve"> </w:t>
      </w:r>
      <w:r w:rsidRPr="00717B63">
        <w:rPr>
          <w:rFonts w:eastAsiaTheme="minorEastAsia"/>
          <w:b/>
          <w:bCs/>
          <w:lang w:eastAsia="zh-CN"/>
        </w:rPr>
        <w:t xml:space="preserve">UE level </w:t>
      </w:r>
      <w:r w:rsidRPr="00717B63">
        <w:rPr>
          <w:b/>
          <w:bCs/>
        </w:rPr>
        <w:t>MB</w:t>
      </w:r>
      <w:r>
        <w:rPr>
          <w:b/>
        </w:rPr>
        <w:t xml:space="preserve">S assistance information can be used by </w:t>
      </w:r>
      <w:r>
        <w:rPr>
          <w:b/>
        </w:rPr>
        <w:t xml:space="preserve">the </w:t>
      </w:r>
      <w:proofErr w:type="spellStart"/>
      <w:r>
        <w:rPr>
          <w:b/>
        </w:rPr>
        <w:t>gNB</w:t>
      </w:r>
      <w:proofErr w:type="spellEnd"/>
      <w:r>
        <w:rPr>
          <w:b/>
        </w:rPr>
        <w:t xml:space="preserve"> to determine whether to </w:t>
      </w:r>
      <w:r>
        <w:rPr>
          <w:b/>
        </w:rPr>
        <w:t>a</w:t>
      </w:r>
      <w:r>
        <w:rPr>
          <w:b/>
        </w:rPr>
        <w:t>llow</w:t>
      </w:r>
      <w:r>
        <w:rPr>
          <w:b/>
        </w:rPr>
        <w:t xml:space="preserve"> the</w:t>
      </w:r>
      <w:r>
        <w:rPr>
          <w:b/>
        </w:rPr>
        <w:t xml:space="preserve"> UE to</w:t>
      </w:r>
      <w:r>
        <w:rPr>
          <w:b/>
        </w:rPr>
        <w:t xml:space="preserve"> </w:t>
      </w:r>
      <w:r>
        <w:rPr>
          <w:b/>
        </w:rPr>
        <w:t>receive multicast</w:t>
      </w:r>
      <w:r>
        <w:rPr>
          <w:b/>
        </w:rPr>
        <w:t xml:space="preserve"> in RRC</w:t>
      </w:r>
      <w:r>
        <w:rPr>
          <w:rFonts w:asciiTheme="minorEastAsia" w:eastAsiaTheme="minorEastAsia" w:hAnsiTheme="minorEastAsia"/>
          <w:b/>
          <w:lang w:eastAsia="zh-CN"/>
        </w:rPr>
        <w:t>_</w:t>
      </w:r>
      <w:r>
        <w:rPr>
          <w:b/>
        </w:rPr>
        <w:t>INACTIVE</w:t>
      </w:r>
      <w:r>
        <w:rPr>
          <w:b/>
        </w:rPr>
        <w:t>.</w:t>
      </w:r>
    </w:p>
    <w:p w:rsidR="00264817" w:rsidRDefault="00264817">
      <w:pPr>
        <w:rPr>
          <w:rFonts w:eastAsiaTheme="minorEastAsia"/>
          <w:lang w:eastAsia="zh-CN"/>
        </w:rPr>
      </w:pPr>
    </w:p>
    <w:p w:rsidR="00264817" w:rsidRDefault="002D37B9">
      <w:pPr>
        <w:outlineLvl w:val="2"/>
        <w:rPr>
          <w:rFonts w:ascii="Arial" w:eastAsiaTheme="minorEastAsia" w:hAnsi="Arial" w:cs="Arial"/>
          <w:sz w:val="24"/>
          <w:lang w:eastAsia="zh-CN"/>
        </w:rPr>
      </w:pPr>
      <w:r>
        <w:rPr>
          <w:rFonts w:ascii="Arial" w:eastAsiaTheme="minorEastAsia" w:hAnsi="Arial" w:cs="Arial"/>
          <w:sz w:val="24"/>
          <w:lang w:eastAsia="zh-CN"/>
        </w:rPr>
        <w:t xml:space="preserve">2.1.2 Group </w:t>
      </w:r>
      <w:r w:rsidR="00717B63">
        <w:rPr>
          <w:rFonts w:ascii="Arial" w:eastAsiaTheme="minorEastAsia" w:hAnsi="Arial" w:cs="Arial"/>
          <w:sz w:val="24"/>
          <w:lang w:eastAsia="zh-CN"/>
        </w:rPr>
        <w:t>paging</w:t>
      </w:r>
      <w:r>
        <w:rPr>
          <w:rFonts w:ascii="Arial" w:eastAsiaTheme="minorEastAsia" w:hAnsi="Arial" w:cs="Arial"/>
          <w:sz w:val="24"/>
          <w:lang w:eastAsia="zh-CN"/>
        </w:rPr>
        <w:t xml:space="preserve"> handling</w:t>
      </w:r>
    </w:p>
    <w:p w:rsidR="00264817" w:rsidRDefault="002D37B9">
      <w:pPr>
        <w:rPr>
          <w:rFonts w:eastAsiaTheme="minorEastAsia"/>
          <w:lang w:eastAsia="zh-CN"/>
        </w:rPr>
      </w:pPr>
      <w:r>
        <w:rPr>
          <w:rFonts w:eastAsiaTheme="minorEastAsia"/>
          <w:lang w:eastAsia="zh-CN"/>
        </w:rPr>
        <w:t>The following Group Paging related conclusions can be found in the SA2 TR, with some aspects to be decided by RAN WGs.</w:t>
      </w:r>
    </w:p>
    <w:tbl>
      <w:tblPr>
        <w:tblStyle w:val="af1"/>
        <w:tblW w:w="9631" w:type="dxa"/>
        <w:shd w:val="pct5" w:color="auto" w:fill="auto"/>
        <w:tblLayout w:type="fixed"/>
        <w:tblLook w:val="04A0" w:firstRow="1" w:lastRow="0" w:firstColumn="1" w:lastColumn="0" w:noHBand="0" w:noVBand="1"/>
      </w:tblPr>
      <w:tblGrid>
        <w:gridCol w:w="9631"/>
      </w:tblGrid>
      <w:tr w:rsidR="00264817">
        <w:tc>
          <w:tcPr>
            <w:tcW w:w="9631" w:type="dxa"/>
            <w:shd w:val="pct5" w:color="auto" w:fill="auto"/>
          </w:tcPr>
          <w:p w:rsidR="00264817" w:rsidRDefault="002D37B9">
            <w:pPr>
              <w:pStyle w:val="B1"/>
              <w:rPr>
                <w:rFonts w:eastAsia="MS Mincho"/>
                <w:color w:val="002060"/>
              </w:rPr>
            </w:pPr>
            <w:r>
              <w:rPr>
                <w:color w:val="002060"/>
              </w:rPr>
              <w:t>-</w:t>
            </w:r>
            <w:r>
              <w:rPr>
                <w:color w:val="002060"/>
              </w:rPr>
              <w:tab/>
              <w:t xml:space="preserve">When the MBS session is activated, the UEs in RRC Inactive state </w:t>
            </w:r>
            <w:r>
              <w:rPr>
                <w:color w:val="002060"/>
                <w:lang w:eastAsia="zh-CN"/>
              </w:rPr>
              <w:t xml:space="preserve">in cells, where the MBS session is delivered allowing RRC-inactive reception, </w:t>
            </w:r>
            <w:r>
              <w:rPr>
                <w:color w:val="002060"/>
              </w:rPr>
              <w:t>should be able to</w:t>
            </w:r>
            <w:r>
              <w:rPr>
                <w:rFonts w:eastAsia="MS Mincho"/>
                <w:color w:val="002060"/>
              </w:rPr>
              <w:t xml:space="preserve"> remain in RRC Inactive state for receiving the MBS session data.</w:t>
            </w:r>
          </w:p>
          <w:p w:rsidR="00264817" w:rsidRDefault="002D37B9">
            <w:pPr>
              <w:pStyle w:val="B2"/>
              <w:rPr>
                <w:color w:val="002060"/>
              </w:rPr>
            </w:pPr>
            <w:r>
              <w:rPr>
                <w:color w:val="002060"/>
              </w:rPr>
              <w:lastRenderedPageBreak/>
              <w:t>-</w:t>
            </w:r>
            <w:r>
              <w:rPr>
                <w:color w:val="002060"/>
              </w:rPr>
              <w:tab/>
              <w:t>For group paging, the network notifies which MBS session is to be activated. For the UE in RR</w:t>
            </w:r>
            <w:r>
              <w:rPr>
                <w:color w:val="002060"/>
              </w:rPr>
              <w:t>C_INACTIVE state how the group paging is handled will be decided by RAN WGs.</w:t>
            </w:r>
          </w:p>
          <w:p w:rsidR="00264817" w:rsidRDefault="002D37B9">
            <w:pPr>
              <w:pStyle w:val="B2"/>
              <w:rPr>
                <w:rFonts w:ascii="Arial" w:eastAsiaTheme="minorEastAsia" w:hAnsi="Arial" w:cs="Arial"/>
                <w:color w:val="002060"/>
                <w:sz w:val="28"/>
                <w:lang w:eastAsia="zh-CN"/>
              </w:rPr>
            </w:pPr>
            <w:r>
              <w:rPr>
                <w:color w:val="002060"/>
              </w:rPr>
              <w:t>-</w:t>
            </w:r>
            <w:r>
              <w:rPr>
                <w:color w:val="002060"/>
              </w:rPr>
              <w:tab/>
              <w:t>How NG-RAN notifies the UE that the MBS session is re-activated and whether the MBS session is allowed to be received in RRC-inactive state will be decided by RAN WGs.</w:t>
            </w:r>
          </w:p>
        </w:tc>
      </w:tr>
    </w:tbl>
    <w:p w:rsidR="00264817" w:rsidRDefault="002D37B9">
      <w:r>
        <w:lastRenderedPageBreak/>
        <w:t>Based th</w:t>
      </w:r>
      <w:r>
        <w:t xml:space="preserve">e agreed CR S2-2301592 in SA2#154AH-e meeting, </w:t>
      </w:r>
      <w:r>
        <w:rPr>
          <w:rFonts w:hint="eastAsia"/>
        </w:rPr>
        <w:t>th</w:t>
      </w:r>
      <w:r>
        <w:t xml:space="preserve">ere </w:t>
      </w:r>
      <w:r>
        <w:t xml:space="preserve">was </w:t>
      </w:r>
      <w:r>
        <w:t xml:space="preserve">also </w:t>
      </w:r>
      <w:r>
        <w:t xml:space="preserve">requirement that the </w:t>
      </w:r>
      <w:proofErr w:type="spellStart"/>
      <w:r>
        <w:t>gNB</w:t>
      </w:r>
      <w:proofErr w:type="spellEnd"/>
      <w:r>
        <w:t xml:space="preserve"> shall notify the UE </w:t>
      </w:r>
      <w:r>
        <w:t>when</w:t>
      </w:r>
      <w:r>
        <w:rPr>
          <w:lang w:eastAsia="en-GB"/>
        </w:rPr>
        <w:t xml:space="preserve"> the MBS session is re-activated and whether the MBS session is allowed to be received in RRC</w:t>
      </w:r>
      <w:r>
        <w:rPr>
          <w:lang w:eastAsia="en-GB"/>
        </w:rPr>
        <w:t>_INACTIVE</w:t>
      </w:r>
      <w:r>
        <w:rPr>
          <w:lang w:eastAsia="en-GB"/>
        </w:rPr>
        <w:t>.</w:t>
      </w:r>
    </w:p>
    <w:tbl>
      <w:tblPr>
        <w:tblStyle w:val="af1"/>
        <w:tblW w:w="9628" w:type="dxa"/>
        <w:shd w:val="pct5" w:color="auto" w:fill="auto"/>
        <w:tblLayout w:type="fixed"/>
        <w:tblLook w:val="04A0" w:firstRow="1" w:lastRow="0" w:firstColumn="1" w:lastColumn="0" w:noHBand="0" w:noVBand="1"/>
      </w:tblPr>
      <w:tblGrid>
        <w:gridCol w:w="9628"/>
      </w:tblGrid>
      <w:tr w:rsidR="00264817">
        <w:tc>
          <w:tcPr>
            <w:tcW w:w="9628" w:type="dxa"/>
            <w:shd w:val="pct5" w:color="auto" w:fill="auto"/>
          </w:tcPr>
          <w:p w:rsidR="00264817" w:rsidRDefault="002D37B9">
            <w:pPr>
              <w:rPr>
                <w:color w:val="002060"/>
                <w:lang w:eastAsia="en-GB"/>
              </w:rPr>
            </w:pPr>
            <w:r>
              <w:rPr>
                <w:color w:val="002060"/>
                <w:lang w:eastAsia="en-GB"/>
              </w:rPr>
              <w:t xml:space="preserve">When an MBS </w:t>
            </w:r>
            <w:r>
              <w:rPr>
                <w:color w:val="002060"/>
                <w:lang w:eastAsia="en-GB"/>
              </w:rPr>
              <w:t>session is to be activated, if there are UE(s) that joined the MBS session, the 5GC notifies the related NG-RAN nodes of this event. The joined UEs in RRC_INACTIVE state in the cells where the RRC_INACTIVE UE is allowed to receive MBS data may be able to s</w:t>
            </w:r>
            <w:r>
              <w:rPr>
                <w:color w:val="002060"/>
                <w:lang w:eastAsia="en-GB"/>
              </w:rPr>
              <w:t>tay in RRC_INACTIVE and receive MBS Session data</w:t>
            </w:r>
          </w:p>
          <w:p w:rsidR="00264817" w:rsidRDefault="002D37B9">
            <w:pPr>
              <w:pStyle w:val="EditorsNote"/>
              <w:ind w:left="1559" w:hanging="1276"/>
              <w:rPr>
                <w:lang w:eastAsia="en-GB"/>
              </w:rPr>
            </w:pPr>
            <w:r>
              <w:rPr>
                <w:color w:val="002060"/>
                <w:lang w:eastAsia="en-GB"/>
              </w:rPr>
              <w:t>Editor's Note:</w:t>
            </w:r>
            <w:r>
              <w:rPr>
                <w:color w:val="002060"/>
                <w:lang w:eastAsia="en-GB"/>
              </w:rPr>
              <w:tab/>
              <w:t>How NG-RAN notifies the UE that the MBS session is re-activated and whether the MBS session is allowed to be received in RRC-inactive state will be decided by RAN WGs.</w:t>
            </w:r>
          </w:p>
        </w:tc>
      </w:tr>
    </w:tbl>
    <w:p w:rsidR="00264817" w:rsidRDefault="002D37B9">
      <w:pPr>
        <w:rPr>
          <w:rFonts w:eastAsiaTheme="minorEastAsia"/>
          <w:lang w:eastAsia="zh-CN"/>
        </w:rPr>
      </w:pPr>
      <w:r>
        <w:rPr>
          <w:rFonts w:eastAsiaTheme="minorEastAsia"/>
          <w:lang w:eastAsia="zh-CN"/>
        </w:rPr>
        <w:t xml:space="preserve">In the </w:t>
      </w:r>
      <w:r>
        <w:rPr>
          <w:rFonts w:eastAsiaTheme="minorEastAsia"/>
          <w:lang w:eastAsia="zh-CN"/>
        </w:rPr>
        <w:t xml:space="preserve">last </w:t>
      </w:r>
      <w:r>
        <w:rPr>
          <w:rFonts w:eastAsiaTheme="minorEastAsia"/>
          <w:lang w:eastAsia="zh-CN"/>
        </w:rPr>
        <w:t>reply LS to</w:t>
      </w:r>
      <w:r>
        <w:rPr>
          <w:rFonts w:eastAsiaTheme="minorEastAsia"/>
          <w:lang w:eastAsia="zh-CN"/>
        </w:rPr>
        <w:t xml:space="preserve"> SA2, </w:t>
      </w:r>
      <w:r>
        <w:rPr>
          <w:rFonts w:eastAsiaTheme="minorEastAsia"/>
          <w:lang w:eastAsia="zh-CN"/>
        </w:rPr>
        <w:t>RAN2</w:t>
      </w:r>
      <w:r>
        <w:rPr>
          <w:rFonts w:eastAsiaTheme="minorEastAsia"/>
          <w:lang w:eastAsia="zh-CN"/>
        </w:rPr>
        <w:t xml:space="preserve"> already replied </w:t>
      </w:r>
      <w:r>
        <w:rPr>
          <w:rFonts w:eastAsiaTheme="minorEastAsia"/>
          <w:lang w:eastAsia="zh-CN"/>
        </w:rPr>
        <w:t>as follows</w:t>
      </w:r>
      <w:r>
        <w:rPr>
          <w:rFonts w:eastAsiaTheme="minorEastAsia"/>
          <w:lang w:eastAsia="zh-CN"/>
        </w:rPr>
        <w:t>:</w:t>
      </w:r>
    </w:p>
    <w:tbl>
      <w:tblPr>
        <w:tblStyle w:val="af1"/>
        <w:tblW w:w="9631" w:type="dxa"/>
        <w:shd w:val="pct5" w:color="auto" w:fill="auto"/>
        <w:tblLayout w:type="fixed"/>
        <w:tblLook w:val="04A0" w:firstRow="1" w:lastRow="0" w:firstColumn="1" w:lastColumn="0" w:noHBand="0" w:noVBand="1"/>
      </w:tblPr>
      <w:tblGrid>
        <w:gridCol w:w="9631"/>
      </w:tblGrid>
      <w:tr w:rsidR="00264817">
        <w:tc>
          <w:tcPr>
            <w:tcW w:w="9631" w:type="dxa"/>
            <w:shd w:val="pct5" w:color="auto" w:fill="auto"/>
          </w:tcPr>
          <w:p w:rsidR="00264817" w:rsidRDefault="002D37B9">
            <w:pPr>
              <w:rPr>
                <w:rFonts w:eastAsiaTheme="minorEastAsia"/>
                <w:b/>
                <w:color w:val="002060"/>
                <w:lang w:eastAsia="zh-CN"/>
              </w:rPr>
            </w:pPr>
            <w:r>
              <w:rPr>
                <w:rFonts w:eastAsiaTheme="minorEastAsia" w:hint="eastAsia"/>
                <w:b/>
                <w:color w:val="002060"/>
                <w:lang w:eastAsia="zh-CN"/>
              </w:rPr>
              <w:t>R</w:t>
            </w:r>
            <w:r>
              <w:rPr>
                <w:rFonts w:eastAsiaTheme="minorEastAsia"/>
                <w:b/>
                <w:color w:val="002060"/>
                <w:lang w:eastAsia="zh-CN"/>
              </w:rPr>
              <w:t xml:space="preserve">AN2 answer to Q5 </w:t>
            </w:r>
            <w:r>
              <w:rPr>
                <w:rFonts w:eastAsiaTheme="minorEastAsia"/>
                <w:b/>
                <w:i/>
                <w:color w:val="002060"/>
                <w:u w:val="single"/>
                <w:lang w:eastAsia="zh-CN"/>
              </w:rPr>
              <w:t>When MBS Session is activated and MBS data allowed to be received in RRC_INACTIVE state, is it possible that the RRC_INACTIVE UE receives MBS data without going back to RRC connecte</w:t>
            </w:r>
            <w:r>
              <w:rPr>
                <w:rFonts w:eastAsiaTheme="minorEastAsia"/>
                <w:b/>
                <w:i/>
                <w:color w:val="002060"/>
                <w:u w:val="single"/>
                <w:lang w:eastAsia="zh-CN"/>
              </w:rPr>
              <w:t>d state? If possible, when the MBS session is being activated, how is the RRC_INACTIVE UE notified. For group paging initiated for IDLE UEs, does RRC_INACTIVE UE respond to such paging</w:t>
            </w:r>
            <w:r>
              <w:rPr>
                <w:rFonts w:eastAsiaTheme="minorEastAsia"/>
                <w:b/>
                <w:color w:val="002060"/>
                <w:lang w:eastAsia="zh-CN"/>
              </w:rPr>
              <w:t>:</w:t>
            </w:r>
            <w:r>
              <w:rPr>
                <w:rFonts w:eastAsiaTheme="minorEastAsia"/>
                <w:color w:val="002060"/>
                <w:lang w:eastAsia="zh-CN"/>
              </w:rPr>
              <w:t xml:space="preserve"> </w:t>
            </w:r>
          </w:p>
          <w:p w:rsidR="00264817" w:rsidRDefault="002D37B9">
            <w:pPr>
              <w:pStyle w:val="afa"/>
              <w:numPr>
                <w:ilvl w:val="0"/>
                <w:numId w:val="10"/>
              </w:numPr>
              <w:rPr>
                <w:rFonts w:eastAsiaTheme="minorEastAsia"/>
                <w:color w:val="002060"/>
                <w:lang w:eastAsia="zh-CN"/>
              </w:rPr>
            </w:pPr>
            <w:r>
              <w:rPr>
                <w:rFonts w:eastAsiaTheme="minorEastAsia"/>
                <w:color w:val="002060"/>
                <w:lang w:eastAsia="zh-CN"/>
              </w:rPr>
              <w:t xml:space="preserve">It is possible that the RRC_INACTIVE UE receives MBS data without going back to RRC_CONNECTED state when the MBS session is being activated provided the UE has already joined the multicast session and the UE has valid MRB configuration. </w:t>
            </w:r>
            <w:r>
              <w:rPr>
                <w:color w:val="002060"/>
              </w:rPr>
              <w:t>As a baseline, grou</w:t>
            </w:r>
            <w:r>
              <w:rPr>
                <w:color w:val="002060"/>
              </w:rPr>
              <w:t xml:space="preserve">p paging can be used to inform the RRC_INACTIVE UE(s) about the session activation. </w:t>
            </w:r>
            <w:r>
              <w:rPr>
                <w:rFonts w:eastAsiaTheme="minorEastAsia"/>
                <w:color w:val="002060"/>
                <w:lang w:eastAsia="zh-CN"/>
              </w:rPr>
              <w:t xml:space="preserve">The details are still under discussion in RAN2. </w:t>
            </w:r>
          </w:p>
          <w:p w:rsidR="00264817" w:rsidRDefault="002D37B9">
            <w:pPr>
              <w:pStyle w:val="afa"/>
              <w:numPr>
                <w:ilvl w:val="0"/>
                <w:numId w:val="10"/>
              </w:numPr>
              <w:rPr>
                <w:rFonts w:eastAsiaTheme="minorEastAsia"/>
                <w:lang w:eastAsia="zh-CN"/>
              </w:rPr>
            </w:pPr>
            <w:r>
              <w:rPr>
                <w:rFonts w:eastAsiaTheme="minorEastAsia"/>
                <w:color w:val="002060"/>
                <w:lang w:eastAsia="zh-CN"/>
              </w:rPr>
              <w:t xml:space="preserve">For group paging initiated for UEs in RRC_IDLE state, per Rel-17 specification, the RRC_INACTIVE UEs will also respond </w:t>
            </w:r>
            <w:r>
              <w:rPr>
                <w:rFonts w:eastAsia="Tahoma"/>
                <w:color w:val="002060"/>
                <w:lang w:eastAsia="zh-CN"/>
              </w:rPr>
              <w:t xml:space="preserve">if </w:t>
            </w:r>
            <w:r>
              <w:rPr>
                <w:rFonts w:eastAsia="Tahoma"/>
                <w:color w:val="002060"/>
                <w:lang w:eastAsia="zh-CN"/>
              </w:rPr>
              <w:t>they receive the corresponding paging message</w:t>
            </w:r>
            <w:r>
              <w:rPr>
                <w:rFonts w:eastAsiaTheme="minorEastAsia"/>
                <w:color w:val="002060"/>
                <w:lang w:eastAsia="zh-CN"/>
              </w:rPr>
              <w:t>. However, for Rel-18, if the MBS session can be received in RRC_INACTIVE state, the RRC_INACTIVE UE need not go back to RRC_CONNECTED state if the UE has already joined the multicast session and the UE has vali</w:t>
            </w:r>
            <w:r>
              <w:rPr>
                <w:rFonts w:eastAsiaTheme="minorEastAsia"/>
                <w:color w:val="002060"/>
                <w:lang w:eastAsia="zh-CN"/>
              </w:rPr>
              <w:t>d configuration. It is FFS how to avoid these UEs going back to RRC_CONNECTED state when the CN group paging is received.</w:t>
            </w:r>
          </w:p>
        </w:tc>
      </w:tr>
    </w:tbl>
    <w:p w:rsidR="00264817" w:rsidRDefault="002D37B9">
      <w:pPr>
        <w:rPr>
          <w:rFonts w:eastAsiaTheme="minorEastAsia"/>
          <w:lang w:eastAsia="zh-CN"/>
        </w:rPr>
      </w:pPr>
      <w:r>
        <w:rPr>
          <w:rFonts w:eastAsiaTheme="minorEastAsia"/>
          <w:lang w:eastAsia="zh-CN"/>
        </w:rPr>
        <w:t>There is no new</w:t>
      </w:r>
      <w:r>
        <w:rPr>
          <w:rFonts w:eastAsiaTheme="minorEastAsia"/>
          <w:lang w:eastAsia="zh-CN"/>
        </w:rPr>
        <w:t xml:space="preserve"> progress on this since the reply</w:t>
      </w:r>
      <w:r>
        <w:rPr>
          <w:rFonts w:eastAsiaTheme="minorEastAsia"/>
          <w:lang w:eastAsia="zh-CN"/>
        </w:rPr>
        <w:t>. So</w:t>
      </w:r>
      <w:r>
        <w:rPr>
          <w:rFonts w:eastAsiaTheme="minorEastAsia"/>
          <w:lang w:eastAsia="zh-CN"/>
        </w:rPr>
        <w:t xml:space="preserve"> no further information </w:t>
      </w:r>
      <w:r>
        <w:rPr>
          <w:rFonts w:eastAsiaTheme="minorEastAsia"/>
          <w:lang w:eastAsia="zh-CN"/>
        </w:rPr>
        <w:t xml:space="preserve">needs </w:t>
      </w:r>
      <w:r>
        <w:rPr>
          <w:rFonts w:eastAsiaTheme="minorEastAsia"/>
          <w:lang w:eastAsia="zh-CN"/>
        </w:rPr>
        <w:t xml:space="preserve">to be provided unless some </w:t>
      </w:r>
      <w:r>
        <w:rPr>
          <w:rFonts w:eastAsiaTheme="minorEastAsia"/>
          <w:lang w:eastAsia="zh-CN"/>
        </w:rPr>
        <w:t xml:space="preserve">more </w:t>
      </w:r>
      <w:r>
        <w:rPr>
          <w:rFonts w:eastAsiaTheme="minorEastAsia"/>
          <w:lang w:eastAsia="zh-CN"/>
        </w:rPr>
        <w:t>progress</w:t>
      </w:r>
      <w:r>
        <w:rPr>
          <w:rFonts w:eastAsiaTheme="minorEastAsia"/>
          <w:lang w:eastAsia="zh-CN"/>
        </w:rPr>
        <w:t xml:space="preserve"> is achieved</w:t>
      </w:r>
      <w:r>
        <w:rPr>
          <w:rFonts w:eastAsiaTheme="minorEastAsia"/>
          <w:lang w:eastAsia="zh-CN"/>
        </w:rPr>
        <w:t>.</w:t>
      </w:r>
    </w:p>
    <w:p w:rsidR="00264817" w:rsidRDefault="002D37B9">
      <w:pPr>
        <w:rPr>
          <w:rFonts w:eastAsiaTheme="minorEastAsia"/>
          <w:lang w:eastAsia="zh-CN"/>
        </w:rPr>
      </w:pPr>
      <w:r>
        <w:rPr>
          <w:rFonts w:eastAsiaTheme="minorEastAsia"/>
          <w:b/>
          <w:lang w:eastAsia="zh-CN"/>
        </w:rPr>
        <w:t>Observation 2</w:t>
      </w:r>
      <w:r>
        <w:rPr>
          <w:rFonts w:eastAsiaTheme="minorEastAsia"/>
          <w:b/>
          <w:lang w:eastAsia="zh-CN"/>
        </w:rPr>
        <w:t xml:space="preserve">: </w:t>
      </w:r>
      <w:r>
        <w:rPr>
          <w:rFonts w:eastAsiaTheme="minorEastAsia"/>
          <w:b/>
          <w:lang w:eastAsia="zh-CN"/>
        </w:rPr>
        <w:t>no further information</w:t>
      </w:r>
      <w:r>
        <w:rPr>
          <w:rFonts w:eastAsiaTheme="minorEastAsia"/>
          <w:b/>
          <w:lang w:eastAsia="zh-CN"/>
        </w:rPr>
        <w:t xml:space="preserve"> needs</w:t>
      </w:r>
      <w:r>
        <w:rPr>
          <w:rFonts w:eastAsiaTheme="minorEastAsia"/>
          <w:b/>
          <w:lang w:eastAsia="zh-CN"/>
        </w:rPr>
        <w:t xml:space="preserve"> </w:t>
      </w:r>
      <w:r>
        <w:rPr>
          <w:rFonts w:eastAsiaTheme="minorEastAsia"/>
          <w:b/>
          <w:lang w:eastAsia="zh-CN"/>
        </w:rPr>
        <w:t xml:space="preserve">to </w:t>
      </w:r>
      <w:r>
        <w:rPr>
          <w:rFonts w:eastAsiaTheme="minorEastAsia"/>
          <w:b/>
          <w:lang w:eastAsia="zh-CN"/>
        </w:rPr>
        <w:t>be sent to SA2</w:t>
      </w:r>
      <w:r>
        <w:rPr>
          <w:rFonts w:eastAsiaTheme="minorEastAsia"/>
          <w:b/>
          <w:lang w:eastAsia="zh-CN"/>
        </w:rPr>
        <w:t xml:space="preserve"> </w:t>
      </w:r>
      <w:r>
        <w:rPr>
          <w:rFonts w:eastAsiaTheme="minorEastAsia"/>
          <w:b/>
          <w:lang w:eastAsia="zh-CN"/>
        </w:rPr>
        <w:t xml:space="preserve">unless new </w:t>
      </w:r>
      <w:r>
        <w:rPr>
          <w:rFonts w:eastAsiaTheme="minorEastAsia"/>
          <w:b/>
          <w:lang w:eastAsia="zh-CN"/>
        </w:rPr>
        <w:t xml:space="preserve">progress </w:t>
      </w:r>
      <w:r>
        <w:rPr>
          <w:rFonts w:eastAsiaTheme="minorEastAsia"/>
          <w:b/>
          <w:lang w:eastAsia="zh-CN"/>
        </w:rPr>
        <w:t>is made</w:t>
      </w:r>
      <w:r>
        <w:rPr>
          <w:rFonts w:eastAsiaTheme="minorEastAsia"/>
          <w:b/>
          <w:lang w:eastAsia="zh-CN"/>
        </w:rPr>
        <w:t xml:space="preserve"> regarding </w:t>
      </w:r>
      <w:r>
        <w:rPr>
          <w:rFonts w:eastAsiaTheme="minorEastAsia"/>
          <w:b/>
          <w:lang w:eastAsia="zh-CN"/>
        </w:rPr>
        <w:t>group paging</w:t>
      </w:r>
      <w:r>
        <w:rPr>
          <w:rFonts w:eastAsiaTheme="minorEastAsia"/>
          <w:b/>
          <w:lang w:eastAsia="zh-CN"/>
        </w:rPr>
        <w:t>.</w:t>
      </w:r>
    </w:p>
    <w:p w:rsidR="00264817" w:rsidRDefault="002D37B9">
      <w:pPr>
        <w:outlineLvl w:val="2"/>
        <w:rPr>
          <w:rFonts w:ascii="Arial" w:eastAsiaTheme="minorEastAsia" w:hAnsi="Arial" w:cs="Arial"/>
          <w:sz w:val="24"/>
          <w:lang w:eastAsia="zh-CN"/>
        </w:rPr>
      </w:pPr>
      <w:r>
        <w:rPr>
          <w:rFonts w:ascii="Arial" w:eastAsiaTheme="minorEastAsia" w:hAnsi="Arial" w:cs="Arial"/>
          <w:sz w:val="24"/>
          <w:lang w:eastAsia="zh-CN"/>
        </w:rPr>
        <w:t>2.1.3 Mobility within the RNA</w:t>
      </w:r>
    </w:p>
    <w:p w:rsidR="00264817" w:rsidRDefault="002D37B9">
      <w:pPr>
        <w:rPr>
          <w:rFonts w:eastAsiaTheme="minorEastAsia"/>
          <w:lang w:eastAsia="zh-CN"/>
        </w:rPr>
      </w:pPr>
      <w:r>
        <w:rPr>
          <w:rFonts w:eastAsiaTheme="minorEastAsia"/>
          <w:lang w:eastAsia="zh-CN"/>
        </w:rPr>
        <w:t xml:space="preserve">In </w:t>
      </w:r>
      <w:r>
        <w:rPr>
          <w:rFonts w:eastAsiaTheme="minorEastAsia"/>
          <w:lang w:eastAsia="zh-CN"/>
        </w:rPr>
        <w:t>C</w:t>
      </w:r>
      <w:r>
        <w:rPr>
          <w:rFonts w:eastAsiaTheme="minorEastAsia"/>
          <w:lang w:eastAsia="zh-CN"/>
        </w:rPr>
        <w:t xml:space="preserve">lause 8.1.1, the following conclusions can be found on the scenario </w:t>
      </w:r>
      <w:r>
        <w:rPr>
          <w:rFonts w:eastAsiaTheme="minorEastAsia"/>
          <w:lang w:eastAsia="zh-CN"/>
        </w:rPr>
        <w:t>where</w:t>
      </w:r>
      <w:r>
        <w:rPr>
          <w:rFonts w:eastAsiaTheme="minorEastAsia"/>
          <w:lang w:eastAsia="zh-CN"/>
        </w:rPr>
        <w:t xml:space="preserve"> the UE moves within/</w:t>
      </w:r>
      <w:proofErr w:type="spellStart"/>
      <w:r>
        <w:rPr>
          <w:rFonts w:eastAsiaTheme="minorEastAsia"/>
          <w:lang w:eastAsia="zh-CN"/>
        </w:rPr>
        <w:t>out-of</w:t>
      </w:r>
      <w:proofErr w:type="spellEnd"/>
      <w:r>
        <w:rPr>
          <w:rFonts w:eastAsiaTheme="minorEastAsia"/>
          <w:lang w:eastAsia="zh-CN"/>
        </w:rPr>
        <w:t xml:space="preserve"> the RNA:</w:t>
      </w:r>
    </w:p>
    <w:tbl>
      <w:tblPr>
        <w:tblStyle w:val="af1"/>
        <w:tblW w:w="9631" w:type="dxa"/>
        <w:shd w:val="pct5" w:color="auto" w:fill="auto"/>
        <w:tblLayout w:type="fixed"/>
        <w:tblLook w:val="04A0" w:firstRow="1" w:lastRow="0" w:firstColumn="1" w:lastColumn="0" w:noHBand="0" w:noVBand="1"/>
      </w:tblPr>
      <w:tblGrid>
        <w:gridCol w:w="9631"/>
      </w:tblGrid>
      <w:tr w:rsidR="00264817">
        <w:tc>
          <w:tcPr>
            <w:tcW w:w="9631" w:type="dxa"/>
            <w:shd w:val="pct5" w:color="auto" w:fill="auto"/>
          </w:tcPr>
          <w:p w:rsidR="00264817" w:rsidRDefault="002D37B9">
            <w:pPr>
              <w:pStyle w:val="B1"/>
              <w:rPr>
                <w:color w:val="002060"/>
              </w:rPr>
            </w:pPr>
            <w:r>
              <w:rPr>
                <w:color w:val="002060"/>
              </w:rPr>
              <w:t>-</w:t>
            </w:r>
            <w:r>
              <w:rPr>
                <w:color w:val="002060"/>
              </w:rPr>
              <w:tab/>
              <w:t>When an RRC_INACTIVE UE is in the process of receiving ongoing MBS session data and moves to a new cell within the RNA, the UE shall be able to receive MBS session data.</w:t>
            </w:r>
          </w:p>
          <w:p w:rsidR="00264817" w:rsidRDefault="002D37B9">
            <w:pPr>
              <w:pStyle w:val="B1"/>
              <w:rPr>
                <w:color w:val="002060"/>
              </w:rPr>
            </w:pPr>
            <w:r>
              <w:rPr>
                <w:color w:val="002060"/>
              </w:rPr>
              <w:t>-</w:t>
            </w:r>
            <w:r>
              <w:rPr>
                <w:color w:val="002060"/>
              </w:rPr>
              <w:tab/>
              <w:t>When the UE moves outside the RNA, the UE</w:t>
            </w:r>
            <w:r>
              <w:rPr>
                <w:color w:val="002060"/>
              </w:rPr>
              <w:t xml:space="preserve"> performs UE Triggered Connection Resume in RRC Inactive procedure to the target RAN node as per existing procedures in TS 23.502 [3].</w:t>
            </w:r>
          </w:p>
          <w:p w:rsidR="00264817" w:rsidRDefault="002D37B9">
            <w:pPr>
              <w:pStyle w:val="B1"/>
              <w:rPr>
                <w:color w:val="002060"/>
              </w:rPr>
            </w:pPr>
            <w:r>
              <w:rPr>
                <w:color w:val="002060"/>
              </w:rPr>
              <w:t>-</w:t>
            </w:r>
            <w:r>
              <w:rPr>
                <w:color w:val="002060"/>
              </w:rPr>
              <w:tab/>
              <w:t>When the UE receives the MBS data in RRC Inactive state and move out of the RNA area but Connection resume fails, it fo</w:t>
            </w:r>
            <w:r>
              <w:rPr>
                <w:color w:val="002060"/>
              </w:rPr>
              <w:t>llows existing procedures and transition to CM-IDLE. When the UE transition to CM-IDLE since is not able to receive the MBS multicast data at the new cell, the UE initiates the mobility registration update or Service Request procedure and activates the ass</w:t>
            </w:r>
            <w:r>
              <w:rPr>
                <w:color w:val="002060"/>
              </w:rPr>
              <w:t>ociated PDU session, so that the shared tunnel (if not already established) or the individual delivery can be established towards the NG-RAN node for multicast data delivery to the UE.</w:t>
            </w:r>
          </w:p>
          <w:p w:rsidR="00264817" w:rsidRDefault="002D37B9">
            <w:pPr>
              <w:pStyle w:val="B1"/>
              <w:rPr>
                <w:color w:val="002060"/>
              </w:rPr>
            </w:pPr>
            <w:r>
              <w:rPr>
                <w:color w:val="002060"/>
              </w:rPr>
              <w:t>-</w:t>
            </w:r>
            <w:r>
              <w:rPr>
                <w:color w:val="002060"/>
              </w:rPr>
              <w:tab/>
              <w:t>When the UE moves outside the RA, the UE performs mobility registrati</w:t>
            </w:r>
            <w:r>
              <w:rPr>
                <w:color w:val="002060"/>
              </w:rPr>
              <w:t>on procedure and as per the existing procedure in clause 5.3.3.2.5 of TS 23.501 [2] for "Mobile initiated NAS signalling procedure" for UEs in CM-CONNECTED with RRC Inactive state, the UE will resume the RRC Connection.</w:t>
            </w:r>
          </w:p>
        </w:tc>
      </w:tr>
    </w:tbl>
    <w:p w:rsidR="00264817" w:rsidRDefault="002D37B9">
      <w:pPr>
        <w:rPr>
          <w:rFonts w:eastAsiaTheme="minorEastAsia"/>
          <w:lang w:eastAsia="zh-CN"/>
        </w:rPr>
      </w:pPr>
      <w:bookmarkStart w:id="6" w:name="_Hlk125809418"/>
      <w:r>
        <w:rPr>
          <w:rFonts w:eastAsiaTheme="minorEastAsia"/>
          <w:lang w:eastAsia="zh-CN"/>
        </w:rPr>
        <w:t xml:space="preserve">And in the agreed CR S2-2301592 in </w:t>
      </w:r>
      <w:r>
        <w:rPr>
          <w:rFonts w:eastAsiaTheme="minorEastAsia"/>
          <w:lang w:eastAsia="zh-CN"/>
        </w:rPr>
        <w:t xml:space="preserve">SA2#154AH-e meeting, </w:t>
      </w:r>
      <w:r>
        <w:rPr>
          <w:rFonts w:eastAsiaTheme="minorEastAsia" w:hint="eastAsia"/>
          <w:lang w:eastAsia="zh-CN"/>
        </w:rPr>
        <w:t>th</w:t>
      </w:r>
      <w:r>
        <w:rPr>
          <w:rFonts w:eastAsiaTheme="minorEastAsia"/>
          <w:lang w:eastAsia="zh-CN"/>
        </w:rPr>
        <w:t xml:space="preserve">ere </w:t>
      </w:r>
      <w:r>
        <w:rPr>
          <w:rFonts w:eastAsiaTheme="minorEastAsia"/>
          <w:lang w:eastAsia="zh-CN"/>
        </w:rPr>
        <w:t>was also</w:t>
      </w:r>
      <w:r>
        <w:rPr>
          <w:rFonts w:eastAsiaTheme="minorEastAsia"/>
          <w:lang w:eastAsia="zh-CN"/>
        </w:rPr>
        <w:t xml:space="preserve"> </w:t>
      </w:r>
      <w:r>
        <w:rPr>
          <w:rFonts w:eastAsiaTheme="minorEastAsia"/>
          <w:lang w:eastAsia="zh-CN"/>
        </w:rPr>
        <w:t>the following</w:t>
      </w:r>
      <w:r>
        <w:rPr>
          <w:rFonts w:eastAsiaTheme="minorEastAsia"/>
          <w:lang w:eastAsia="zh-CN"/>
        </w:rPr>
        <w:t xml:space="preserve"> de</w:t>
      </w:r>
      <w:r>
        <w:rPr>
          <w:rFonts w:eastAsiaTheme="minorEastAsia"/>
          <w:lang w:eastAsia="zh-CN"/>
        </w:rPr>
        <w:t>scription</w:t>
      </w:r>
      <w:r>
        <w:rPr>
          <w:rFonts w:eastAsiaTheme="minorEastAsia"/>
          <w:lang w:eastAsia="zh-CN"/>
        </w:rPr>
        <w:t>:</w:t>
      </w:r>
    </w:p>
    <w:tbl>
      <w:tblPr>
        <w:tblStyle w:val="af1"/>
        <w:tblW w:w="9631" w:type="dxa"/>
        <w:shd w:val="pct5" w:color="auto" w:fill="auto"/>
        <w:tblLayout w:type="fixed"/>
        <w:tblLook w:val="04A0" w:firstRow="1" w:lastRow="0" w:firstColumn="1" w:lastColumn="0" w:noHBand="0" w:noVBand="1"/>
      </w:tblPr>
      <w:tblGrid>
        <w:gridCol w:w="9631"/>
      </w:tblGrid>
      <w:tr w:rsidR="00264817">
        <w:tc>
          <w:tcPr>
            <w:tcW w:w="9631" w:type="dxa"/>
            <w:shd w:val="pct5" w:color="auto" w:fill="auto"/>
          </w:tcPr>
          <w:p w:rsidR="00264817" w:rsidRDefault="002D37B9">
            <w:pPr>
              <w:rPr>
                <w:color w:val="002060"/>
              </w:rPr>
            </w:pPr>
            <w:r>
              <w:rPr>
                <w:color w:val="002060"/>
                <w:lang w:eastAsia="en-GB"/>
              </w:rPr>
              <w:lastRenderedPageBreak/>
              <w:t>When an RRC</w:t>
            </w:r>
            <w:r>
              <w:rPr>
                <w:color w:val="002060"/>
              </w:rPr>
              <w:t xml:space="preserve">_INACTIVE </w:t>
            </w:r>
            <w:r>
              <w:rPr>
                <w:color w:val="002060"/>
                <w:lang w:eastAsia="en-GB"/>
              </w:rPr>
              <w:t xml:space="preserve">UE is receiving ongoing MBS session data, if the UE moves to a new cell within the RNA, or </w:t>
            </w:r>
            <w:r>
              <w:rPr>
                <w:color w:val="002060"/>
              </w:rPr>
              <w:t>if the UE moves outside the current RNA but withi</w:t>
            </w:r>
            <w:r>
              <w:rPr>
                <w:color w:val="002060"/>
              </w:rPr>
              <w:t>n the current Registration Area, or if the UE moves out of the current Registration Area, the UE shall be able to receive the MBS session data if applicable in the new area.</w:t>
            </w:r>
          </w:p>
          <w:p w:rsidR="00264817" w:rsidRDefault="002D37B9">
            <w:pPr>
              <w:pStyle w:val="NO"/>
            </w:pPr>
            <w:r>
              <w:rPr>
                <w:color w:val="002060"/>
              </w:rPr>
              <w:t>NOTE 3: The scenario of the UE moving to a new cell within the RAN Notification Ar</w:t>
            </w:r>
            <w:r>
              <w:rPr>
                <w:color w:val="002060"/>
              </w:rPr>
              <w:t>ea is specified in RAN specifications.</w:t>
            </w:r>
          </w:p>
        </w:tc>
      </w:tr>
    </w:tbl>
    <w:p w:rsidR="00264817" w:rsidRDefault="002D37B9">
      <w:pPr>
        <w:spacing w:before="240"/>
        <w:rPr>
          <w:rFonts w:eastAsiaTheme="minorEastAsia"/>
          <w:lang w:eastAsia="zh-CN"/>
        </w:rPr>
      </w:pPr>
      <w:r>
        <w:rPr>
          <w:rFonts w:eastAsiaTheme="minorEastAsia"/>
          <w:lang w:eastAsia="zh-CN"/>
        </w:rPr>
        <w:t xml:space="preserve">On this </w:t>
      </w:r>
      <w:proofErr w:type="spellStart"/>
      <w:r>
        <w:rPr>
          <w:rFonts w:eastAsiaTheme="minorEastAsia"/>
          <w:lang w:eastAsia="zh-CN"/>
        </w:rPr>
        <w:t>aspect</w:t>
      </w:r>
      <w:proofErr w:type="gramStart"/>
      <w:r>
        <w:rPr>
          <w:rFonts w:eastAsiaTheme="minorEastAsia"/>
          <w:lang w:eastAsia="zh-CN"/>
        </w:rPr>
        <w:t>,</w:t>
      </w:r>
      <w:r>
        <w:rPr>
          <w:rFonts w:eastAsiaTheme="minorEastAsia"/>
          <w:lang w:eastAsia="zh-CN"/>
        </w:rPr>
        <w:t>there</w:t>
      </w:r>
      <w:proofErr w:type="spellEnd"/>
      <w:proofErr w:type="gramEnd"/>
      <w:r>
        <w:rPr>
          <w:rFonts w:eastAsiaTheme="minorEastAsia"/>
          <w:lang w:eastAsia="zh-CN"/>
        </w:rPr>
        <w:t xml:space="preserve"> is a question from SA2 </w:t>
      </w:r>
      <w:r>
        <w:rPr>
          <w:rFonts w:eastAsiaTheme="minorEastAsia"/>
          <w:lang w:eastAsia="zh-CN"/>
        </w:rPr>
        <w:t>In the LS</w:t>
      </w:r>
      <w:r>
        <w:rPr>
          <w:rFonts w:eastAsiaTheme="minorEastAsia"/>
          <w:lang w:eastAsia="zh-CN"/>
        </w:rPr>
        <w:t>:</w:t>
      </w:r>
    </w:p>
    <w:bookmarkEnd w:id="6"/>
    <w:p w:rsidR="00264817" w:rsidRDefault="002D37B9">
      <w:pPr>
        <w:overflowPunct w:val="0"/>
        <w:autoSpaceDE w:val="0"/>
        <w:autoSpaceDN w:val="0"/>
        <w:adjustRightInd w:val="0"/>
        <w:spacing w:line="259" w:lineRule="auto"/>
        <w:ind w:left="284"/>
        <w:textAlignment w:val="baseline"/>
        <w:rPr>
          <w:rFonts w:ascii="Arial" w:hAnsi="Arial" w:cs="Arial"/>
          <w:lang w:eastAsia="zh-CN"/>
        </w:rPr>
      </w:pPr>
      <w:r>
        <w:rPr>
          <w:rFonts w:ascii="Arial" w:hAnsi="Arial" w:cs="Arial"/>
          <w:color w:val="002060"/>
          <w:lang w:eastAsia="zh-CN"/>
        </w:rPr>
        <w:t xml:space="preserve">Regarding the mobility within the RNA, SA2 would like to ask RAN WGs to provide further information if any progress and agreement are available. </w:t>
      </w:r>
    </w:p>
    <w:p w:rsidR="00264817" w:rsidRDefault="002D37B9">
      <w:pPr>
        <w:rPr>
          <w:rFonts w:eastAsiaTheme="minorEastAsia"/>
          <w:lang w:eastAsia="zh-CN"/>
        </w:rPr>
      </w:pPr>
      <w:r>
        <w:rPr>
          <w:rFonts w:eastAsiaTheme="minorEastAsia"/>
          <w:lang w:eastAsia="zh-CN"/>
        </w:rPr>
        <w:t xml:space="preserve">In the </w:t>
      </w:r>
      <w:r>
        <w:rPr>
          <w:rFonts w:eastAsiaTheme="minorEastAsia"/>
          <w:lang w:eastAsia="zh-CN"/>
        </w:rPr>
        <w:t xml:space="preserve">last </w:t>
      </w:r>
      <w:r>
        <w:rPr>
          <w:rFonts w:eastAsiaTheme="minorEastAsia"/>
          <w:lang w:eastAsia="zh-CN"/>
        </w:rPr>
        <w:t xml:space="preserve">reply LS from </w:t>
      </w:r>
      <w:r>
        <w:rPr>
          <w:rFonts w:eastAsiaTheme="minorEastAsia"/>
          <w:lang w:eastAsia="zh-CN"/>
        </w:rPr>
        <w:t>RAN2</w:t>
      </w:r>
      <w:r>
        <w:rPr>
          <w:rFonts w:eastAsiaTheme="minorEastAsia"/>
          <w:lang w:eastAsia="zh-CN"/>
        </w:rPr>
        <w:t>/ran3</w:t>
      </w:r>
      <w:r>
        <w:rPr>
          <w:rFonts w:eastAsiaTheme="minorEastAsia"/>
          <w:lang w:eastAsia="zh-CN"/>
        </w:rPr>
        <w:t xml:space="preserve">, </w:t>
      </w:r>
      <w:r>
        <w:rPr>
          <w:rFonts w:eastAsiaTheme="minorEastAsia"/>
          <w:lang w:eastAsia="zh-CN"/>
        </w:rPr>
        <w:t>it is</w:t>
      </w:r>
      <w:r>
        <w:rPr>
          <w:rFonts w:eastAsiaTheme="minorEastAsia"/>
          <w:lang w:eastAsia="zh-CN"/>
        </w:rPr>
        <w:t xml:space="preserve"> already replied to SA2 </w:t>
      </w:r>
      <w:r>
        <w:rPr>
          <w:rFonts w:eastAsiaTheme="minorEastAsia"/>
          <w:lang w:eastAsia="zh-CN"/>
        </w:rPr>
        <w:t>as below</w:t>
      </w:r>
      <w:r>
        <w:rPr>
          <w:rFonts w:eastAsiaTheme="minorEastAsia"/>
          <w:lang w:eastAsia="zh-CN"/>
        </w:rPr>
        <w:t>:</w:t>
      </w:r>
    </w:p>
    <w:p w:rsidR="00264817" w:rsidRDefault="002D37B9" w:rsidP="00717B63">
      <w:pPr>
        <w:numPr>
          <w:ilvl w:val="0"/>
          <w:numId w:val="11"/>
        </w:numPr>
        <w:overflowPunct w:val="0"/>
        <w:autoSpaceDE w:val="0"/>
        <w:autoSpaceDN w:val="0"/>
        <w:adjustRightInd w:val="0"/>
        <w:spacing w:line="259" w:lineRule="auto"/>
        <w:textAlignment w:val="baseline"/>
        <w:rPr>
          <w:b/>
          <w:lang w:eastAsia="zh-CN"/>
        </w:rPr>
      </w:pPr>
      <w:r>
        <w:rPr>
          <w:rFonts w:eastAsiaTheme="minorEastAsia" w:hint="eastAsia"/>
          <w:lang w:eastAsia="zh-CN"/>
        </w:rPr>
        <w:t>RAN</w:t>
      </w:r>
      <w:r>
        <w:rPr>
          <w:rFonts w:eastAsiaTheme="minorEastAsia"/>
          <w:lang w:eastAsia="zh-CN"/>
        </w:rPr>
        <w:t xml:space="preserve">3 </w:t>
      </w:r>
      <w:r>
        <w:rPr>
          <w:rFonts w:eastAsiaTheme="minorEastAsia" w:hint="eastAsia"/>
          <w:lang w:eastAsia="zh-CN"/>
        </w:rPr>
        <w:t>answer</w:t>
      </w:r>
      <w:r>
        <w:rPr>
          <w:rFonts w:eastAsiaTheme="minorEastAsia"/>
          <w:lang w:eastAsia="zh-CN"/>
        </w:rPr>
        <w:t xml:space="preserve"> [1]:</w:t>
      </w:r>
      <w:r>
        <w:t xml:space="preserve"> </w:t>
      </w:r>
      <w:r>
        <w:rPr>
          <w:color w:val="002060"/>
        </w:rPr>
        <w:t xml:space="preserve">NG-RAN signalling supports service continuity for UEs receiving multicast session data in RRC_INACTIVE, i.e., a UE is able to continue multicast reception without RRC state transitioning after cell reselection in RRC_INACTIVE state if the configuration of </w:t>
      </w:r>
      <w:r>
        <w:rPr>
          <w:color w:val="002060"/>
        </w:rPr>
        <w:t>the new cell is available for the UE. Impact on network interfaces is FFS. Details are under discussion in RAN2 and RAN3.</w:t>
      </w:r>
    </w:p>
    <w:p w:rsidR="00264817" w:rsidRDefault="002D37B9" w:rsidP="00717B63">
      <w:pPr>
        <w:numPr>
          <w:ilvl w:val="0"/>
          <w:numId w:val="11"/>
        </w:numPr>
        <w:rPr>
          <w:rFonts w:eastAsiaTheme="minorEastAsia"/>
          <w:color w:val="002060"/>
          <w:lang w:eastAsia="zh-CN"/>
        </w:rPr>
      </w:pPr>
      <w:r>
        <w:rPr>
          <w:rFonts w:eastAsiaTheme="minorEastAsia" w:hint="eastAsia"/>
          <w:lang w:eastAsia="zh-CN"/>
        </w:rPr>
        <w:t>R</w:t>
      </w:r>
      <w:r>
        <w:rPr>
          <w:rFonts w:eastAsiaTheme="minorEastAsia"/>
          <w:lang w:eastAsia="zh-CN"/>
        </w:rPr>
        <w:t>AN2 answer [2]: R</w:t>
      </w:r>
      <w:r>
        <w:rPr>
          <w:rFonts w:eastAsiaTheme="minorEastAsia"/>
          <w:color w:val="002060"/>
          <w:lang w:eastAsia="zh-CN"/>
        </w:rPr>
        <w:t>AN2 has made the following agreements: Multicast service continuity after cell reselection in RRC_INACTIVE state (i.</w:t>
      </w:r>
      <w:r>
        <w:rPr>
          <w:rFonts w:eastAsiaTheme="minorEastAsia"/>
          <w:color w:val="002060"/>
          <w:lang w:eastAsia="zh-CN"/>
        </w:rPr>
        <w:t>e. without resuming RRC connection) will be supported (if the configuration for the multicast session in the new cell is available for the UE). Upon cell reselection to neighbour cells during active multicast session, if the configuration of the session is</w:t>
      </w:r>
      <w:r>
        <w:rPr>
          <w:rFonts w:eastAsiaTheme="minorEastAsia"/>
          <w:color w:val="002060"/>
          <w:lang w:eastAsia="zh-CN"/>
        </w:rPr>
        <w:t xml:space="preserve"> not available for the new cell for UEs in RRC_INACTIVE, then the UE is required to resume RRC connection to get the Multicast MRB configuration.</w:t>
      </w:r>
    </w:p>
    <w:p w:rsidR="00264817" w:rsidRDefault="002D37B9">
      <w:pPr>
        <w:rPr>
          <w:rFonts w:eastAsiaTheme="minorEastAsia"/>
          <w:lang w:eastAsia="zh-CN"/>
        </w:rPr>
      </w:pPr>
      <w:r>
        <w:rPr>
          <w:rFonts w:eastAsiaTheme="minorEastAsia"/>
          <w:lang w:eastAsia="zh-CN"/>
        </w:rPr>
        <w:t xml:space="preserve">From our </w:t>
      </w:r>
      <w:r w:rsidR="00717B63">
        <w:rPr>
          <w:rFonts w:eastAsiaTheme="minorEastAsia"/>
          <w:lang w:eastAsia="zh-CN"/>
        </w:rPr>
        <w:t>point</w:t>
      </w:r>
      <w:r>
        <w:rPr>
          <w:rFonts w:eastAsiaTheme="minorEastAsia"/>
          <w:lang w:eastAsia="zh-CN"/>
        </w:rPr>
        <w:t xml:space="preserve"> of </w:t>
      </w:r>
      <w:r>
        <w:rPr>
          <w:rFonts w:eastAsiaTheme="minorEastAsia"/>
          <w:lang w:eastAsia="zh-CN"/>
        </w:rPr>
        <w:t>view, the current SA2 conclusion “</w:t>
      </w:r>
      <w:r>
        <w:rPr>
          <w:color w:val="002060"/>
        </w:rPr>
        <w:t>When an RRC_INACTIVE UE is in the process of receiving on</w:t>
      </w:r>
      <w:r>
        <w:rPr>
          <w:color w:val="002060"/>
        </w:rPr>
        <w:t>going MBS session data and moves to a new cell within the RNA, the UE shall be able to receive MBS session data.</w:t>
      </w:r>
      <w:r>
        <w:rPr>
          <w:rFonts w:eastAsiaTheme="minorEastAsia"/>
          <w:lang w:eastAsia="zh-CN"/>
        </w:rPr>
        <w:t xml:space="preserve">” aligns with the </w:t>
      </w:r>
      <w:r>
        <w:rPr>
          <w:rFonts w:eastAsiaTheme="minorEastAsia" w:hint="eastAsia"/>
          <w:lang w:eastAsia="zh-CN"/>
        </w:rPr>
        <w:t>f</w:t>
      </w:r>
      <w:r>
        <w:rPr>
          <w:rFonts w:eastAsiaTheme="minorEastAsia"/>
          <w:lang w:eastAsia="zh-CN"/>
        </w:rPr>
        <w:t xml:space="preserve">eedback </w:t>
      </w:r>
      <w:r>
        <w:rPr>
          <w:rFonts w:eastAsiaTheme="minorEastAsia"/>
          <w:lang w:eastAsia="zh-CN"/>
        </w:rPr>
        <w:t>provided</w:t>
      </w:r>
      <w:r>
        <w:rPr>
          <w:rFonts w:eastAsiaTheme="minorEastAsia"/>
          <w:lang w:eastAsia="zh-CN"/>
        </w:rPr>
        <w:t xml:space="preserve"> by RAN2/RAN3. </w:t>
      </w:r>
      <w:r>
        <w:rPr>
          <w:rFonts w:eastAsiaTheme="minorEastAsia"/>
          <w:lang w:eastAsia="zh-CN"/>
        </w:rPr>
        <w:t>S</w:t>
      </w:r>
      <w:r>
        <w:rPr>
          <w:rFonts w:eastAsiaTheme="minorEastAsia"/>
          <w:lang w:eastAsia="zh-CN"/>
        </w:rPr>
        <w:t xml:space="preserve">o </w:t>
      </w:r>
      <w:r>
        <w:rPr>
          <w:rFonts w:eastAsiaTheme="minorEastAsia"/>
          <w:lang w:eastAsia="zh-CN"/>
        </w:rPr>
        <w:t xml:space="preserve">there is no further information </w:t>
      </w:r>
      <w:r>
        <w:rPr>
          <w:rFonts w:eastAsiaTheme="minorEastAsia"/>
          <w:lang w:eastAsia="zh-CN"/>
        </w:rPr>
        <w:t xml:space="preserve">needed </w:t>
      </w:r>
      <w:r>
        <w:rPr>
          <w:rFonts w:eastAsiaTheme="minorEastAsia"/>
          <w:lang w:eastAsia="zh-CN"/>
        </w:rPr>
        <w:t xml:space="preserve">to be provided unless some </w:t>
      </w:r>
      <w:r>
        <w:rPr>
          <w:rFonts w:eastAsiaTheme="minorEastAsia"/>
          <w:lang w:eastAsia="zh-CN"/>
        </w:rPr>
        <w:t xml:space="preserve">new </w:t>
      </w:r>
      <w:r>
        <w:rPr>
          <w:rFonts w:eastAsiaTheme="minorEastAsia"/>
          <w:lang w:eastAsia="zh-CN"/>
        </w:rPr>
        <w:t>p</w:t>
      </w:r>
      <w:r>
        <w:rPr>
          <w:rFonts w:eastAsiaTheme="minorEastAsia"/>
          <w:lang w:eastAsia="zh-CN"/>
        </w:rPr>
        <w:t xml:space="preserve">rogress </w:t>
      </w:r>
      <w:r>
        <w:rPr>
          <w:rFonts w:eastAsiaTheme="minorEastAsia"/>
          <w:lang w:eastAsia="zh-CN"/>
        </w:rPr>
        <w:t xml:space="preserve">is achieved </w:t>
      </w:r>
      <w:r>
        <w:rPr>
          <w:rFonts w:eastAsiaTheme="minorEastAsia"/>
          <w:lang w:eastAsia="zh-CN"/>
        </w:rPr>
        <w:t>in this meeting.</w:t>
      </w:r>
    </w:p>
    <w:p w:rsidR="00264817" w:rsidRDefault="002D37B9">
      <w:pPr>
        <w:rPr>
          <w:rFonts w:eastAsiaTheme="minorEastAsia"/>
          <w:lang w:eastAsia="zh-CN"/>
        </w:rPr>
      </w:pPr>
      <w:r>
        <w:rPr>
          <w:rFonts w:eastAsiaTheme="minorEastAsia"/>
          <w:b/>
          <w:lang w:eastAsia="zh-CN"/>
        </w:rPr>
        <w:t>Observation 3</w:t>
      </w:r>
      <w:r>
        <w:rPr>
          <w:rFonts w:eastAsiaTheme="minorEastAsia"/>
          <w:b/>
          <w:lang w:eastAsia="zh-CN"/>
        </w:rPr>
        <w:t>: no further information to provide unless new progress is made regarding mobility.</w:t>
      </w:r>
    </w:p>
    <w:p w:rsidR="00264817" w:rsidRDefault="002D37B9">
      <w:pPr>
        <w:outlineLvl w:val="1"/>
        <w:rPr>
          <w:rFonts w:ascii="Arial" w:eastAsiaTheme="minorEastAsia" w:hAnsi="Arial" w:cs="Arial"/>
          <w:sz w:val="28"/>
          <w:lang w:eastAsia="zh-CN"/>
        </w:rPr>
      </w:pPr>
      <w:r>
        <w:rPr>
          <w:rFonts w:ascii="Arial" w:eastAsiaTheme="minorEastAsia" w:hAnsi="Arial" w:cs="Arial"/>
          <w:sz w:val="28"/>
          <w:lang w:eastAsia="zh-CN"/>
        </w:rPr>
        <w:t>2.2 Conclusions in 8.2</w:t>
      </w:r>
      <w:r>
        <w:t xml:space="preserve"> </w:t>
      </w:r>
      <w:r>
        <w:rPr>
          <w:rFonts w:ascii="Arial" w:eastAsiaTheme="minorEastAsia" w:hAnsi="Arial" w:cs="Arial"/>
          <w:sz w:val="28"/>
          <w:lang w:eastAsia="zh-CN"/>
        </w:rPr>
        <w:t>Key Issue #2:</w:t>
      </w:r>
      <w:r>
        <w:rPr>
          <w:rFonts w:ascii="Arial" w:eastAsiaTheme="minorEastAsia" w:hAnsi="Arial" w:cs="Arial"/>
          <w:sz w:val="28"/>
          <w:lang w:eastAsia="zh-CN"/>
        </w:rPr>
        <w:tab/>
        <w:t>MOCN network sharing</w:t>
      </w:r>
    </w:p>
    <w:p w:rsidR="00264817" w:rsidRDefault="002D37B9">
      <w:pPr>
        <w:rPr>
          <w:rFonts w:eastAsiaTheme="minorEastAsia"/>
          <w:lang w:eastAsia="zh-CN"/>
        </w:rPr>
      </w:pPr>
      <w:r>
        <w:rPr>
          <w:rFonts w:eastAsiaTheme="minorEastAsia"/>
          <w:lang w:eastAsia="zh-CN"/>
        </w:rPr>
        <w:t xml:space="preserve">The </w:t>
      </w:r>
      <w:r>
        <w:rPr>
          <w:rFonts w:eastAsiaTheme="minorEastAsia"/>
          <w:lang w:eastAsia="zh-CN"/>
        </w:rPr>
        <w:t xml:space="preserve">current conclusion of </w:t>
      </w:r>
      <w:r>
        <w:rPr>
          <w:rFonts w:eastAsiaTheme="minorEastAsia"/>
          <w:lang w:eastAsia="zh-CN"/>
        </w:rPr>
        <w:t xml:space="preserve">Key Issue #2 </w:t>
      </w:r>
      <w:r>
        <w:rPr>
          <w:rFonts w:eastAsiaTheme="minorEastAsia"/>
          <w:lang w:eastAsia="zh-CN"/>
        </w:rPr>
        <w:t>has</w:t>
      </w:r>
      <w:r>
        <w:rPr>
          <w:rFonts w:eastAsiaTheme="minorEastAsia"/>
          <w:lang w:eastAsia="zh-CN"/>
        </w:rPr>
        <w:t xml:space="preserve"> no impact </w:t>
      </w:r>
      <w:r>
        <w:rPr>
          <w:rFonts w:eastAsiaTheme="minorEastAsia"/>
          <w:lang w:eastAsia="zh-CN"/>
        </w:rPr>
        <w:t>on</w:t>
      </w:r>
      <w:r>
        <w:rPr>
          <w:rFonts w:eastAsiaTheme="minorEastAsia"/>
          <w:lang w:eastAsia="zh-CN"/>
        </w:rPr>
        <w:t xml:space="preserve"> RAN2</w:t>
      </w:r>
      <w:r>
        <w:rPr>
          <w:rFonts w:eastAsiaTheme="minorEastAsia"/>
          <w:lang w:eastAsia="zh-CN"/>
        </w:rPr>
        <w:t>.</w:t>
      </w:r>
    </w:p>
    <w:p w:rsidR="00264817" w:rsidRDefault="002D37B9">
      <w:pPr>
        <w:pStyle w:val="1"/>
        <w:rPr>
          <w:rFonts w:eastAsia="宋体"/>
          <w:lang w:eastAsia="zh-CN"/>
        </w:rPr>
      </w:pPr>
      <w:bookmarkStart w:id="7" w:name="_Toc423019950"/>
      <w:bookmarkStart w:id="8" w:name="_Toc423020279"/>
      <w:bookmarkStart w:id="9" w:name="_Toc423020296"/>
      <w:bookmarkEnd w:id="2"/>
      <w:bookmarkEnd w:id="3"/>
      <w:bookmarkEnd w:id="7"/>
      <w:bookmarkEnd w:id="8"/>
      <w:bookmarkEnd w:id="9"/>
      <w:r>
        <w:rPr>
          <w:rFonts w:eastAsia="宋体"/>
          <w:lang w:eastAsia="zh-CN"/>
        </w:rPr>
        <w:t>4. Conclusion</w:t>
      </w:r>
    </w:p>
    <w:p w:rsidR="00264817" w:rsidRDefault="002D37B9">
      <w:pPr>
        <w:pStyle w:val="Proposal"/>
        <w:numPr>
          <w:ilvl w:val="0"/>
          <w:numId w:val="0"/>
        </w:numPr>
        <w:rPr>
          <w:rFonts w:eastAsiaTheme="minorEastAsia"/>
          <w:b w:val="0"/>
          <w:lang w:eastAsia="zh-CN"/>
        </w:rPr>
      </w:pPr>
      <w:bookmarkStart w:id="10" w:name="_Toc423020280"/>
      <w:bookmarkEnd w:id="10"/>
      <w:r>
        <w:rPr>
          <w:rFonts w:eastAsiaTheme="minorEastAsia" w:hint="eastAsia"/>
          <w:b w:val="0"/>
          <w:lang w:eastAsia="zh-CN"/>
        </w:rPr>
        <w:t>I</w:t>
      </w:r>
      <w:r>
        <w:rPr>
          <w:rFonts w:eastAsiaTheme="minorEastAsia"/>
          <w:b w:val="0"/>
          <w:lang w:eastAsia="zh-CN"/>
        </w:rPr>
        <w:t>n this contribution, we analyse the SA2 conclusions mentioned in their reply LS, and get the following observation</w:t>
      </w:r>
      <w:r>
        <w:rPr>
          <w:rFonts w:eastAsiaTheme="minorEastAsia"/>
          <w:b w:val="0"/>
          <w:lang w:eastAsia="zh-CN"/>
        </w:rPr>
        <w:t>s</w:t>
      </w:r>
      <w:r>
        <w:rPr>
          <w:rFonts w:eastAsiaTheme="minorEastAsia"/>
          <w:b w:val="0"/>
          <w:lang w:eastAsia="zh-CN"/>
        </w:rPr>
        <w:t>:</w:t>
      </w:r>
    </w:p>
    <w:p w:rsidR="00264817" w:rsidRDefault="002D37B9">
      <w:pPr>
        <w:rPr>
          <w:rFonts w:eastAsiaTheme="minorEastAsia"/>
          <w:b/>
          <w:lang w:eastAsia="zh-CN"/>
        </w:rPr>
      </w:pPr>
      <w:r>
        <w:rPr>
          <w:rFonts w:hint="eastAsia"/>
          <w:b/>
        </w:rPr>
        <w:t>Observation</w:t>
      </w:r>
      <w:r>
        <w:rPr>
          <w:b/>
        </w:rPr>
        <w:t xml:space="preserve"> 1: the</w:t>
      </w:r>
      <w:r>
        <w:rPr>
          <w:b/>
          <w:bCs/>
        </w:rPr>
        <w:t xml:space="preserve"> </w:t>
      </w:r>
      <w:r>
        <w:rPr>
          <w:rFonts w:eastAsiaTheme="minorEastAsia"/>
          <w:b/>
          <w:bCs/>
          <w:lang w:eastAsia="zh-CN"/>
        </w:rPr>
        <w:t xml:space="preserve">UE level </w:t>
      </w:r>
      <w:r>
        <w:rPr>
          <w:b/>
          <w:bCs/>
        </w:rPr>
        <w:t>MB</w:t>
      </w:r>
      <w:r>
        <w:rPr>
          <w:b/>
        </w:rPr>
        <w:t xml:space="preserve">S assistance information can be used by the </w:t>
      </w:r>
      <w:proofErr w:type="spellStart"/>
      <w:r>
        <w:rPr>
          <w:b/>
        </w:rPr>
        <w:t>gNB</w:t>
      </w:r>
      <w:proofErr w:type="spellEnd"/>
      <w:r>
        <w:rPr>
          <w:b/>
        </w:rPr>
        <w:t xml:space="preserve"> to determine whether to allow the UE to receive multicast in RRC</w:t>
      </w:r>
      <w:r>
        <w:rPr>
          <w:rFonts w:asciiTheme="minorEastAsia" w:eastAsiaTheme="minorEastAsia" w:hAnsiTheme="minorEastAsia"/>
          <w:b/>
          <w:lang w:eastAsia="zh-CN"/>
        </w:rPr>
        <w:t>_</w:t>
      </w:r>
      <w:r>
        <w:rPr>
          <w:b/>
        </w:rPr>
        <w:t>INACTIVE.</w:t>
      </w:r>
    </w:p>
    <w:p w:rsidR="00264817" w:rsidRDefault="002D37B9">
      <w:pPr>
        <w:rPr>
          <w:rFonts w:eastAsiaTheme="minorEastAsia"/>
          <w:lang w:eastAsia="zh-CN"/>
        </w:rPr>
      </w:pPr>
      <w:r>
        <w:rPr>
          <w:rFonts w:eastAsiaTheme="minorEastAsia"/>
          <w:b/>
          <w:lang w:eastAsia="zh-CN"/>
        </w:rPr>
        <w:t>Observation 2</w:t>
      </w:r>
      <w:r>
        <w:rPr>
          <w:rFonts w:eastAsiaTheme="minorEastAsia"/>
          <w:b/>
          <w:lang w:eastAsia="zh-CN"/>
        </w:rPr>
        <w:t>: no further information needs to be sent to SA2 unless new progress is made regarding group paging.</w:t>
      </w:r>
    </w:p>
    <w:p w:rsidR="00264817" w:rsidRDefault="002D37B9">
      <w:pPr>
        <w:rPr>
          <w:rFonts w:eastAsiaTheme="minorEastAsia"/>
          <w:lang w:eastAsia="zh-CN"/>
        </w:rPr>
      </w:pPr>
      <w:r>
        <w:rPr>
          <w:rFonts w:eastAsiaTheme="minorEastAsia"/>
          <w:b/>
          <w:lang w:eastAsia="zh-CN"/>
        </w:rPr>
        <w:t>Observation 3</w:t>
      </w:r>
      <w:r>
        <w:rPr>
          <w:rFonts w:eastAsiaTheme="minorEastAsia"/>
          <w:b/>
          <w:lang w:eastAsia="zh-CN"/>
        </w:rPr>
        <w:t>: no further information to provide unless new progress is made regarding mobility.</w:t>
      </w:r>
    </w:p>
    <w:p w:rsidR="00264817" w:rsidRDefault="002D37B9">
      <w:pPr>
        <w:pStyle w:val="1"/>
      </w:pPr>
      <w:r>
        <w:t>5. Reference</w:t>
      </w:r>
    </w:p>
    <w:bookmarkEnd w:id="0"/>
    <w:p w:rsidR="00264817" w:rsidRDefault="002D37B9">
      <w:pPr>
        <w:numPr>
          <w:ilvl w:val="0"/>
          <w:numId w:val="12"/>
        </w:numPr>
        <w:rPr>
          <w:lang w:eastAsia="zh-CN"/>
        </w:rPr>
      </w:pPr>
      <w:r>
        <w:rPr>
          <w:lang w:eastAsia="zh-CN"/>
        </w:rPr>
        <w:t>R3-225987 Reply LS on FS_5MBS_Ph2 progress, Source: RAN3, To: SA2, RAN2, Cc: RAN1</w:t>
      </w:r>
    </w:p>
    <w:p w:rsidR="00264817" w:rsidRDefault="002D37B9">
      <w:pPr>
        <w:numPr>
          <w:ilvl w:val="0"/>
          <w:numId w:val="12"/>
        </w:numPr>
        <w:rPr>
          <w:lang w:eastAsia="zh-CN"/>
        </w:rPr>
      </w:pPr>
      <w:r>
        <w:rPr>
          <w:lang w:eastAsia="zh-CN"/>
        </w:rPr>
        <w:t xml:space="preserve">R2-2210882 Reply LS on FS_5MBS_Ph2 progress, Source: </w:t>
      </w:r>
      <w:r>
        <w:rPr>
          <w:lang w:eastAsia="zh-CN"/>
        </w:rPr>
        <w:t>RAN2, To: SA2, RAN3, Cc: RAN1</w:t>
      </w:r>
    </w:p>
    <w:p w:rsidR="00264817" w:rsidRDefault="002D37B9">
      <w:pPr>
        <w:numPr>
          <w:ilvl w:val="0"/>
          <w:numId w:val="12"/>
        </w:numPr>
        <w:rPr>
          <w:lang w:eastAsia="zh-CN"/>
        </w:rPr>
      </w:pPr>
      <w:r>
        <w:rPr>
          <w:lang w:eastAsia="zh-CN"/>
        </w:rPr>
        <w:t>S2-2211256</w:t>
      </w:r>
      <w:r>
        <w:rPr>
          <w:color w:val="000000"/>
        </w:rPr>
        <w:t xml:space="preserve"> Reply LS on FS_5MBS_Ph2 progress, Source: SA2, To: RAN2, RAN3, Cc:</w:t>
      </w:r>
      <w:r>
        <w:rPr>
          <w:color w:val="000000"/>
        </w:rPr>
        <w:tab/>
        <w:t>RAN1</w:t>
      </w:r>
    </w:p>
    <w:p w:rsidR="00264817" w:rsidRDefault="002D37B9">
      <w:pPr>
        <w:pStyle w:val="1"/>
        <w:rPr>
          <w:lang w:eastAsia="zh-CN"/>
        </w:rPr>
      </w:pPr>
      <w:r>
        <w:rPr>
          <w:lang w:eastAsia="zh-CN"/>
        </w:rPr>
        <w:lastRenderedPageBreak/>
        <w:t>Annex A–TR 23.700-47-120 Conclusions</w:t>
      </w:r>
    </w:p>
    <w:p w:rsidR="00264817" w:rsidRDefault="002D37B9">
      <w:pPr>
        <w:pStyle w:val="20"/>
        <w:rPr>
          <w:rFonts w:eastAsia="等线"/>
        </w:rPr>
      </w:pPr>
      <w:bookmarkStart w:id="11" w:name="_Toc120275212"/>
      <w:r>
        <w:rPr>
          <w:rFonts w:eastAsia="等线"/>
          <w:lang w:eastAsia="zh-CN"/>
        </w:rPr>
        <w:t>8.1</w:t>
      </w:r>
      <w:r>
        <w:rPr>
          <w:rFonts w:eastAsia="等线"/>
          <w:lang w:eastAsia="ko-KR"/>
        </w:rPr>
        <w:tab/>
        <w:t>Key Issue #1:</w:t>
      </w:r>
      <w:r>
        <w:rPr>
          <w:rFonts w:eastAsia="等线"/>
          <w:lang w:eastAsia="ko-KR"/>
        </w:rPr>
        <w:tab/>
      </w:r>
      <w:r>
        <w:t>MBS session reception in RRC Inactive</w:t>
      </w:r>
      <w:bookmarkEnd w:id="11"/>
    </w:p>
    <w:p w:rsidR="00264817" w:rsidRDefault="002D37B9">
      <w:pPr>
        <w:pStyle w:val="3"/>
        <w:rPr>
          <w:lang w:eastAsia="zh-CN"/>
        </w:rPr>
      </w:pPr>
      <w:bookmarkStart w:id="12" w:name="_Toc120275213"/>
      <w:bookmarkStart w:id="13" w:name="_Toc54730090"/>
      <w:bookmarkStart w:id="14" w:name="_Toc57450224"/>
      <w:bookmarkStart w:id="15" w:name="_Toc68075272"/>
      <w:bookmarkStart w:id="16" w:name="_Toc50467296"/>
      <w:bookmarkStart w:id="17" w:name="_Toc50193151"/>
      <w:r>
        <w:rPr>
          <w:lang w:eastAsia="zh-CN"/>
        </w:rPr>
        <w:t>8.1.1</w:t>
      </w:r>
      <w:r>
        <w:rPr>
          <w:lang w:eastAsia="zh-CN"/>
        </w:rPr>
        <w:tab/>
        <w:t>Conclusions</w:t>
      </w:r>
      <w:bookmarkEnd w:id="12"/>
      <w:bookmarkEnd w:id="13"/>
      <w:bookmarkEnd w:id="14"/>
      <w:bookmarkEnd w:id="15"/>
      <w:bookmarkEnd w:id="16"/>
      <w:bookmarkEnd w:id="17"/>
    </w:p>
    <w:p w:rsidR="00264817" w:rsidRDefault="002D37B9">
      <w:pPr>
        <w:rPr>
          <w:rFonts w:eastAsia="Malgun Gothic"/>
          <w:lang w:eastAsia="ko-KR"/>
        </w:rPr>
      </w:pPr>
      <w:r>
        <w:rPr>
          <w:lang w:eastAsia="zh-CN"/>
        </w:rPr>
        <w:t xml:space="preserve">The following conclusions is </w:t>
      </w:r>
      <w:r>
        <w:rPr>
          <w:lang w:eastAsia="zh-CN"/>
        </w:rPr>
        <w:t>proposed for KI#1</w:t>
      </w:r>
      <w:r>
        <w:rPr>
          <w:lang w:eastAsia="ko-KR"/>
        </w:rPr>
        <w:t>:</w:t>
      </w:r>
    </w:p>
    <w:p w:rsidR="00264817" w:rsidRDefault="002D37B9">
      <w:pPr>
        <w:pStyle w:val="B1"/>
      </w:pPr>
      <w:r>
        <w:t>-</w:t>
      </w:r>
      <w:r>
        <w:tab/>
        <w:t>It is possible to keep some UEs within the same MBS session in RRC_CONNECTED and some in RRC_INACTIVE state. NG-RAN nodes take the responsibility to determine (e.g. during congestion) which UE(s) within an MBS multicast session will be</w:t>
      </w:r>
      <w:r>
        <w:t xml:space="preserve"> moved from CM-CONNECTED with RRC CONNECTED to CM-CONNECTED with RRC Inactive state and still receive MBS session data.</w:t>
      </w:r>
    </w:p>
    <w:p w:rsidR="00264817" w:rsidRDefault="002D37B9">
      <w:pPr>
        <w:pStyle w:val="B1"/>
      </w:pPr>
      <w:r>
        <w:t>-</w:t>
      </w:r>
      <w:r>
        <w:tab/>
        <w:t>The 5GC provides information about the MBS session as specified for Rel-17 and may provide additional assistance information to help N</w:t>
      </w:r>
      <w:r>
        <w:t xml:space="preserve">G-RAN to determine whether to apply delivery enabling reception by UEs in </w:t>
      </w:r>
      <w:proofErr w:type="spellStart"/>
      <w:r>
        <w:t>RRC_Inactive</w:t>
      </w:r>
      <w:proofErr w:type="spellEnd"/>
      <w:r>
        <w:t xml:space="preserve"> state for an MBS session and which UE(s) to be moved to RRC Inactive state.</w:t>
      </w:r>
    </w:p>
    <w:p w:rsidR="00264817" w:rsidRDefault="002D37B9">
      <w:pPr>
        <w:pStyle w:val="B1"/>
      </w:pPr>
      <w:r>
        <w:t>-</w:t>
      </w:r>
      <w:r>
        <w:tab/>
        <w:t>The assistance information may include recommendations whether to enable delivery for recep</w:t>
      </w:r>
      <w:r>
        <w:t xml:space="preserve">tion in </w:t>
      </w:r>
      <w:proofErr w:type="spellStart"/>
      <w:r>
        <w:t>RRC_Inactive</w:t>
      </w:r>
      <w:proofErr w:type="spellEnd"/>
      <w:r>
        <w:t xml:space="preserve"> state for an MBS session and information about UEs that should preferably be kept in </w:t>
      </w:r>
      <w:proofErr w:type="spellStart"/>
      <w:r>
        <w:t>RRC_Connected</w:t>
      </w:r>
      <w:proofErr w:type="spellEnd"/>
      <w:r>
        <w:t xml:space="preserve"> state, i.e. the MBS session level and UE level MBS assistance information, and may be provided by the AF to 5GC and then to NG-RAN.</w:t>
      </w:r>
    </w:p>
    <w:p w:rsidR="00264817" w:rsidRDefault="002D37B9">
      <w:pPr>
        <w:pStyle w:val="B1"/>
      </w:pPr>
      <w:r>
        <w:t>-</w:t>
      </w:r>
      <w:r>
        <w:tab/>
        <w:t>Fo</w:t>
      </w:r>
      <w:r>
        <w:t>r MBS session level assistance information:</w:t>
      </w:r>
    </w:p>
    <w:p w:rsidR="00264817" w:rsidRDefault="002D37B9">
      <w:pPr>
        <w:pStyle w:val="B2"/>
      </w:pPr>
      <w:r>
        <w:t>-</w:t>
      </w:r>
      <w:r>
        <w:tab/>
        <w:t xml:space="preserve">The existing MBS session </w:t>
      </w:r>
      <w:proofErr w:type="spellStart"/>
      <w:r>
        <w:t>QoS</w:t>
      </w:r>
      <w:proofErr w:type="spellEnd"/>
      <w:r>
        <w:t xml:space="preserve"> parameters (e.g. ARP, 5QI) can be used as the MBS session level assistance information by NG-RAN to differentiate different MBS sessions.</w:t>
      </w:r>
    </w:p>
    <w:p w:rsidR="00264817" w:rsidRDefault="002D37B9">
      <w:pPr>
        <w:pStyle w:val="B1"/>
      </w:pPr>
      <w:r>
        <w:t>-</w:t>
      </w:r>
      <w:r>
        <w:tab/>
        <w:t>For UE level MBS assistance information:</w:t>
      </w:r>
    </w:p>
    <w:p w:rsidR="00264817" w:rsidRDefault="002D37B9">
      <w:pPr>
        <w:pStyle w:val="B2"/>
      </w:pPr>
      <w:r>
        <w:t>-</w:t>
      </w:r>
      <w:r>
        <w:tab/>
        <w:t>The UE level MBS assistance information is an optional new parameter and set per MBS session. It is indicated by the AF to inform the network whether from the expected traffic pattern of the UE the indicated UE is preferred to be kept in the RRC Connecte</w:t>
      </w:r>
      <w:r>
        <w:t>d state even if it is able according to its radio capabilities to receive the MBS session data in RRC_INACTIVE state, e.g. a frequent talker.</w:t>
      </w:r>
    </w:p>
    <w:p w:rsidR="00264817" w:rsidRDefault="002D37B9">
      <w:pPr>
        <w:pStyle w:val="NO"/>
        <w:rPr>
          <w:lang w:val="en-US"/>
        </w:rPr>
      </w:pPr>
      <w:r>
        <w:rPr>
          <w:lang w:val="en-US"/>
        </w:rPr>
        <w:t>NOTE 1:</w:t>
      </w:r>
      <w:r>
        <w:rPr>
          <w:lang w:val="en-US"/>
        </w:rPr>
        <w:tab/>
        <w:t xml:space="preserve">The protocol detail </w:t>
      </w:r>
      <w:r>
        <w:t>and how the assistance information is formatted (e.g. as a flag, multiple choices (hig</w:t>
      </w:r>
      <w:r>
        <w:t>h/low/medium) or multiple integer values</w:t>
      </w:r>
      <w:r>
        <w:rPr>
          <w:lang w:val="en-US"/>
        </w:rPr>
        <w:t xml:space="preserve"> of the assistance information for the expected traffic pattern) is to be defined in normative phase and requires RAN WG feedback.</w:t>
      </w:r>
    </w:p>
    <w:p w:rsidR="00264817" w:rsidRDefault="002D37B9">
      <w:pPr>
        <w:pStyle w:val="B2"/>
      </w:pPr>
      <w:r>
        <w:t>-</w:t>
      </w:r>
      <w:r>
        <w:tab/>
        <w:t>The AF provides the UE level MBS assistance information as part of MBS subscription</w:t>
      </w:r>
      <w:r>
        <w:t xml:space="preserve"> data during External Parameter Provisioning procedures as defined in clause 6.4.2 of TS 23.247 [4].</w:t>
      </w:r>
    </w:p>
    <w:p w:rsidR="00264817" w:rsidRDefault="002D37B9">
      <w:pPr>
        <w:pStyle w:val="B2"/>
      </w:pPr>
      <w:r>
        <w:t>-</w:t>
      </w:r>
      <w:r>
        <w:tab/>
        <w:t xml:space="preserve">The SMF provides the received UE level MBS assistance information to NG-RAN node as part of the PDU session information in N2 SM Info and sent to NG-RAN </w:t>
      </w:r>
      <w:r>
        <w:t>via AMF.</w:t>
      </w:r>
    </w:p>
    <w:p w:rsidR="00264817" w:rsidRDefault="002D37B9">
      <w:pPr>
        <w:pStyle w:val="B1"/>
      </w:pPr>
      <w:r>
        <w:t>-</w:t>
      </w:r>
      <w:r>
        <w:tab/>
        <w:t>NG-RAN use the MBS session level and UE level MBS assistance information as help for the decisions on whether to enable delivery for reception in RRC_INACTIVE state for an MBS session and/or on which UEs to keep in RRC_CONNECTED or. RRC_INACTIVE</w:t>
      </w:r>
      <w:r>
        <w:t xml:space="preserve"> state. How NG-RAN performs those decisions is up to NG-RAN implementation.</w:t>
      </w:r>
    </w:p>
    <w:p w:rsidR="00264817" w:rsidRDefault="002D37B9">
      <w:pPr>
        <w:pStyle w:val="NO"/>
      </w:pPr>
      <w:r>
        <w:t>NOTE 2:</w:t>
      </w:r>
      <w:r>
        <w:tab/>
        <w:t>How the NG-RAN handles the situation without assistance information for RRC Inactive multicast MBS data reception is to be determined by RAN WGs.</w:t>
      </w:r>
    </w:p>
    <w:p w:rsidR="00264817" w:rsidRDefault="002D37B9">
      <w:pPr>
        <w:pStyle w:val="NO"/>
      </w:pPr>
      <w:r>
        <w:t>NOTE 3:</w:t>
      </w:r>
      <w:r>
        <w:tab/>
        <w:t>What is defined in</w:t>
      </w:r>
      <w:r>
        <w:t xml:space="preserve"> clause 5.3.3.2.5 of TS 23.501 [2] for "RRC Inactive Assistance Information" is sent by AMF to NG-RAN and may be used by NG-RAN together with any other MBS session level assistance information and UE level MBS assistance information for deciding whether to</w:t>
      </w:r>
      <w:r>
        <w:t xml:space="preserve"> send a UE to RRC Inactive state.</w:t>
      </w:r>
    </w:p>
    <w:p w:rsidR="00264817" w:rsidRDefault="002D37B9">
      <w:pPr>
        <w:pStyle w:val="B1"/>
        <w:rPr>
          <w:rFonts w:eastAsia="MS Mincho"/>
        </w:rPr>
      </w:pPr>
      <w:r>
        <w:t>-</w:t>
      </w:r>
      <w:r>
        <w:tab/>
        <w:t xml:space="preserve">When the MBS session is activated, the UEs in RRC Inactive state </w:t>
      </w:r>
      <w:r>
        <w:rPr>
          <w:lang w:eastAsia="zh-CN"/>
        </w:rPr>
        <w:t xml:space="preserve">in cells, where the MBS session is delivered allowing RRC-inactive reception, </w:t>
      </w:r>
      <w:r>
        <w:t>should be able to</w:t>
      </w:r>
      <w:r>
        <w:rPr>
          <w:rFonts w:eastAsia="MS Mincho"/>
        </w:rPr>
        <w:t xml:space="preserve"> remain in RRC Inactive state for receiving the MBS session </w:t>
      </w:r>
      <w:r>
        <w:rPr>
          <w:rFonts w:eastAsia="MS Mincho"/>
        </w:rPr>
        <w:t>data.</w:t>
      </w:r>
    </w:p>
    <w:p w:rsidR="00264817" w:rsidRDefault="002D37B9">
      <w:pPr>
        <w:pStyle w:val="B2"/>
      </w:pPr>
      <w:r>
        <w:lastRenderedPageBreak/>
        <w:t>-</w:t>
      </w:r>
      <w:r>
        <w:tab/>
        <w:t>For group paging, the network notifies which MBS session is to be activated. For the UE in RRC_INACTIVE state how the group paging is handled will be decided by RAN WGs.</w:t>
      </w:r>
    </w:p>
    <w:p w:rsidR="00264817" w:rsidRDefault="002D37B9">
      <w:pPr>
        <w:pStyle w:val="B2"/>
      </w:pPr>
      <w:r>
        <w:t>-</w:t>
      </w:r>
      <w:r>
        <w:tab/>
        <w:t xml:space="preserve">How NG-RAN notifies the UE that the MBS session is re-activated and whether </w:t>
      </w:r>
      <w:r>
        <w:t>the MBS session is allowed to be received in RRC-inactive state will be decided by RAN WGs.</w:t>
      </w:r>
    </w:p>
    <w:p w:rsidR="00264817" w:rsidRDefault="002D37B9">
      <w:pPr>
        <w:pStyle w:val="B1"/>
      </w:pPr>
      <w:r>
        <w:t>-</w:t>
      </w:r>
      <w:r>
        <w:tab/>
        <w:t>When an RRC_INACTIVE UE is in the process of receiving ongoing MBS session data and moves to a new cell within the RNA, the UE shall be able to receive MBS sessio</w:t>
      </w:r>
      <w:r>
        <w:t>n data.</w:t>
      </w:r>
    </w:p>
    <w:p w:rsidR="00264817" w:rsidRDefault="002D37B9">
      <w:pPr>
        <w:pStyle w:val="B1"/>
      </w:pPr>
      <w:r>
        <w:t>-</w:t>
      </w:r>
      <w:r>
        <w:tab/>
        <w:t>When the UE moves outside the RNA, the UE performs UE Triggered Connection Resume in RRC Inactive procedure to the target RAN node as per existing procedures in TS 23.502 [3].</w:t>
      </w:r>
    </w:p>
    <w:p w:rsidR="00264817" w:rsidRDefault="002D37B9">
      <w:pPr>
        <w:pStyle w:val="B1"/>
      </w:pPr>
      <w:r>
        <w:t>-</w:t>
      </w:r>
      <w:r>
        <w:tab/>
        <w:t>When the UE receives the MBS data in RRC Inactive state and move out</w:t>
      </w:r>
      <w:r>
        <w:t xml:space="preserve"> of the RNA area but Connection resume fails, it follows existing procedures and transition to CM-IDLE. When the UE transition to CM-IDLE since is not able to receive the MBS multicast data at the new cell, the UE initiates the mobility registration update</w:t>
      </w:r>
      <w:r>
        <w:t xml:space="preserve"> or Service Request procedure and activates the associated PDU session, so that the shared tunnel (if not already established) or the individual delivery can be established towards the NG-RAN node for multicast data delivery to the UE.</w:t>
      </w:r>
    </w:p>
    <w:p w:rsidR="00264817" w:rsidRDefault="002D37B9">
      <w:pPr>
        <w:pStyle w:val="B1"/>
      </w:pPr>
      <w:r>
        <w:t>-</w:t>
      </w:r>
      <w:r>
        <w:tab/>
        <w:t xml:space="preserve">When the UE moves </w:t>
      </w:r>
      <w:r>
        <w:t>outside the RA, the UE performs mobility registration procedure and as per the existing procedure in clause 5.3.3.2.5 of TS 23.501 [2] for "Mobile initiated NAS signalling procedure" for UEs in CM-CONNECTED with RRC Inactive state, the UE will resume the R</w:t>
      </w:r>
      <w:r>
        <w:t>RC Connection.</w:t>
      </w:r>
    </w:p>
    <w:p w:rsidR="00264817" w:rsidRDefault="002D37B9">
      <w:pPr>
        <w:pStyle w:val="B1"/>
      </w:pPr>
      <w:r>
        <w:t>-</w:t>
      </w:r>
      <w:r>
        <w:tab/>
        <w:t>During the handover procedure, the SMF includes the "MBS assistance information for RRC Inactive" if any in N2 SM Info and sent to NG-RAN via AMF.</w:t>
      </w:r>
    </w:p>
    <w:p w:rsidR="00264817" w:rsidRDefault="002D37B9">
      <w:r>
        <w:t>The following requirements, which need be supported by RAN WGs, are concluded:</w:t>
      </w:r>
    </w:p>
    <w:p w:rsidR="00264817" w:rsidRDefault="002D37B9">
      <w:pPr>
        <w:pStyle w:val="B1"/>
      </w:pPr>
      <w:r>
        <w:t>-</w:t>
      </w:r>
      <w:r>
        <w:tab/>
        <w:t>Backward co</w:t>
      </w:r>
      <w:r>
        <w:t xml:space="preserve">mpatibility with Rel-17 UEs not supporting the </w:t>
      </w:r>
      <w:proofErr w:type="spellStart"/>
      <w:r>
        <w:t>RRC_Inactive</w:t>
      </w:r>
      <w:proofErr w:type="spellEnd"/>
      <w:r>
        <w:t xml:space="preserve"> reception of MBS multicast data needs to be ensured.</w:t>
      </w:r>
    </w:p>
    <w:p w:rsidR="00264817" w:rsidRDefault="002D37B9">
      <w:pPr>
        <w:pStyle w:val="B1"/>
      </w:pPr>
      <w:r>
        <w:t>-</w:t>
      </w:r>
      <w:r>
        <w:tab/>
        <w:t>RAN WG2 define UE radio capability for MBS reception in RRC_INACTIVE state.</w:t>
      </w:r>
    </w:p>
    <w:p w:rsidR="00264817" w:rsidRDefault="002D37B9">
      <w:pPr>
        <w:pStyle w:val="B1"/>
      </w:pPr>
      <w:r>
        <w:t>-</w:t>
      </w:r>
      <w:r>
        <w:tab/>
        <w:t>NG-RAN nodes decide for which MBS sessions to apply delivery en</w:t>
      </w:r>
      <w:r>
        <w:t xml:space="preserve">abling reception in </w:t>
      </w:r>
      <w:proofErr w:type="spellStart"/>
      <w:r>
        <w:t>RRC_Inactive</w:t>
      </w:r>
      <w:proofErr w:type="spellEnd"/>
      <w:r>
        <w:t xml:space="preserve"> state. The NG RAN nodes handling RRC-Connected UE in an MBS multicast session also decides whether the UEs can transition to </w:t>
      </w:r>
      <w:proofErr w:type="spellStart"/>
      <w:r>
        <w:t>RRC_Inactive</w:t>
      </w:r>
      <w:proofErr w:type="spellEnd"/>
      <w:r>
        <w:t xml:space="preserve"> state and may consider assistance information from the 5G core network for that decis</w:t>
      </w:r>
      <w:r>
        <w:t>ion. How NG-RAN performs those decisions is up to NG-RAN implementation.</w:t>
      </w:r>
    </w:p>
    <w:p w:rsidR="00264817" w:rsidRDefault="002D37B9">
      <w:pPr>
        <w:pStyle w:val="B1"/>
      </w:pPr>
      <w:r>
        <w:t>-</w:t>
      </w:r>
      <w:r>
        <w:tab/>
        <w:t xml:space="preserve">When the MBS session is activated, the UE in RRC Inactive state in cells where the MBS session is delivered in the delivery mode for RRC-inactive reception should be able to remain </w:t>
      </w:r>
      <w:r>
        <w:t>in RRC Inactive state for receiving the MBS session data.</w:t>
      </w:r>
    </w:p>
    <w:p w:rsidR="00264817" w:rsidRDefault="002D37B9">
      <w:pPr>
        <w:pStyle w:val="B1"/>
      </w:pPr>
      <w:r>
        <w:t>-</w:t>
      </w:r>
      <w:r>
        <w:tab/>
        <w:t>When the UE is in RRC Inactive state and moves within the RNA, it shall be able to continue receiving DL multicast MBS data unless it leaves the MBS service area.</w:t>
      </w:r>
    </w:p>
    <w:p w:rsidR="00264817" w:rsidRDefault="002D37B9">
      <w:pPr>
        <w:pStyle w:val="20"/>
      </w:pPr>
      <w:bookmarkStart w:id="18" w:name="_Toc120275214"/>
      <w:r>
        <w:t>8.2</w:t>
      </w:r>
      <w:r>
        <w:tab/>
        <w:t>Key Issue #2:</w:t>
      </w:r>
      <w:r>
        <w:tab/>
        <w:t xml:space="preserve">MOCN network </w:t>
      </w:r>
      <w:r>
        <w:t>sharing</w:t>
      </w:r>
      <w:bookmarkEnd w:id="18"/>
    </w:p>
    <w:p w:rsidR="00264817" w:rsidRDefault="002D37B9">
      <w:pPr>
        <w:rPr>
          <w:lang w:eastAsia="ko-KR"/>
        </w:rPr>
      </w:pPr>
      <w:r>
        <w:rPr>
          <w:lang w:eastAsia="ko-KR"/>
        </w:rPr>
        <w:t>For conclusions, the following aspects will be considered:</w:t>
      </w:r>
    </w:p>
    <w:p w:rsidR="00264817" w:rsidRDefault="002D37B9">
      <w:pPr>
        <w:pStyle w:val="B1"/>
        <w:rPr>
          <w:lang w:eastAsia="ko-KR"/>
        </w:rPr>
      </w:pPr>
      <w:r>
        <w:rPr>
          <w:lang w:eastAsia="ko-KR"/>
        </w:rPr>
        <w:t>-</w:t>
      </w:r>
      <w:r>
        <w:rPr>
          <w:lang w:eastAsia="ko-KR"/>
        </w:rPr>
        <w:tab/>
        <w:t>For solutions where the broadcast MBS sessions for different PLMNs are established towards a NG-RAN node, the NG-RAN node shall be able to identify the same MBS service and avoid multiple</w:t>
      </w:r>
      <w:r>
        <w:rPr>
          <w:lang w:eastAsia="ko-KR"/>
        </w:rPr>
        <w:t xml:space="preserve"> deliveries over radio.</w:t>
      </w:r>
    </w:p>
    <w:p w:rsidR="00264817" w:rsidRDefault="002D37B9">
      <w:pPr>
        <w:pStyle w:val="B1"/>
        <w:rPr>
          <w:lang w:eastAsia="ko-KR"/>
        </w:rPr>
      </w:pPr>
      <w:r>
        <w:rPr>
          <w:lang w:eastAsia="ko-KR"/>
        </w:rPr>
        <w:t>-</w:t>
      </w:r>
      <w:r>
        <w:rPr>
          <w:lang w:eastAsia="ko-KR"/>
        </w:rPr>
        <w:tab/>
        <w:t>A solution compatible with Rel-17 UEs is preferred.</w:t>
      </w:r>
    </w:p>
    <w:p w:rsidR="00264817" w:rsidRDefault="002D37B9">
      <w:pPr>
        <w:pStyle w:val="B1"/>
        <w:rPr>
          <w:lang w:eastAsia="ko-KR"/>
        </w:rPr>
      </w:pPr>
      <w:r>
        <w:rPr>
          <w:lang w:eastAsia="ko-KR"/>
        </w:rPr>
        <w:t>-</w:t>
      </w:r>
      <w:r>
        <w:rPr>
          <w:lang w:eastAsia="ko-KR"/>
        </w:rPr>
        <w:tab/>
        <w:t>A solution compatible with Rel-17 NG-RAN is preferred.</w:t>
      </w:r>
    </w:p>
    <w:p w:rsidR="00264817" w:rsidRDefault="002D37B9">
      <w:pPr>
        <w:pStyle w:val="B1"/>
        <w:rPr>
          <w:lang w:eastAsia="ko-KR"/>
        </w:rPr>
      </w:pPr>
      <w:r>
        <w:rPr>
          <w:lang w:eastAsia="ko-KR"/>
        </w:rPr>
        <w:t>-</w:t>
      </w:r>
      <w:r>
        <w:rPr>
          <w:lang w:eastAsia="ko-KR"/>
        </w:rPr>
        <w:tab/>
        <w:t xml:space="preserve">The AF may provide associated session identifier (SSM used by AF) additionally to the NG-RAN nodes via 5GC so that the </w:t>
      </w:r>
      <w:r>
        <w:rPr>
          <w:lang w:eastAsia="ko-KR"/>
        </w:rPr>
        <w:t>shared NG-RAN nodes can determine that the multiple broadcast MBS sessions are transmitting same content for the same MBS service (i.e., Soln#2 and Soln#7 SSM option), or</w:t>
      </w:r>
    </w:p>
    <w:p w:rsidR="00264817" w:rsidRDefault="002D37B9">
      <w:pPr>
        <w:pStyle w:val="B1"/>
        <w:rPr>
          <w:lang w:eastAsia="ko-KR"/>
        </w:rPr>
      </w:pPr>
      <w:r>
        <w:rPr>
          <w:lang w:eastAsia="ko-KR"/>
        </w:rPr>
        <w:t>-</w:t>
      </w:r>
      <w:r>
        <w:rPr>
          <w:lang w:eastAsia="ko-KR"/>
        </w:rPr>
        <w:tab/>
        <w:t>The association of MBS session identifiers may be configured in NG-RAN, where there</w:t>
      </w:r>
      <w:r>
        <w:rPr>
          <w:lang w:eastAsia="ko-KR"/>
        </w:rPr>
        <w:t xml:space="preserve"> is no requirement on AF to provide associated session identifier</w:t>
      </w:r>
      <w:proofErr w:type="gramStart"/>
      <w:r>
        <w:rPr>
          <w:lang w:eastAsia="ko-KR"/>
        </w:rPr>
        <w:t>.-</w:t>
      </w:r>
      <w:proofErr w:type="gramEnd"/>
      <w:r>
        <w:rPr>
          <w:lang w:eastAsia="ko-KR"/>
        </w:rPr>
        <w:tab/>
        <w:t>It should be possible not to establish all the shared delivery tunnels to the same NG RAN from different PLMNs for the same MBS service.</w:t>
      </w:r>
    </w:p>
    <w:p w:rsidR="00264817" w:rsidRDefault="002D37B9">
      <w:pPr>
        <w:pStyle w:val="B1"/>
        <w:rPr>
          <w:lang w:eastAsia="ko-KR"/>
        </w:rPr>
      </w:pPr>
      <w:r>
        <w:rPr>
          <w:lang w:eastAsia="ko-KR"/>
        </w:rPr>
        <w:lastRenderedPageBreak/>
        <w:t>-</w:t>
      </w:r>
      <w:r>
        <w:rPr>
          <w:lang w:eastAsia="ko-KR"/>
        </w:rPr>
        <w:tab/>
        <w:t>The solution should support the scenario where al</w:t>
      </w:r>
      <w:r>
        <w:rPr>
          <w:lang w:eastAsia="ko-KR"/>
        </w:rPr>
        <w:t>l NG-RAN nodes are shared by PLMNs and the scenario where only part of the NG-RAN nodes are shared by PLMNs.</w:t>
      </w:r>
    </w:p>
    <w:p w:rsidR="00264817" w:rsidRDefault="002D37B9">
      <w:pPr>
        <w:pStyle w:val="1"/>
        <w:rPr>
          <w:lang w:eastAsia="zh-CN"/>
        </w:rPr>
      </w:pPr>
      <w:r>
        <w:rPr>
          <w:lang w:eastAsia="zh-CN"/>
        </w:rPr>
        <w:t>Annex B – Approval CR to TS 23.247</w:t>
      </w:r>
    </w:p>
    <w:p w:rsidR="00264817" w:rsidRDefault="002D37B9">
      <w:pPr>
        <w:pStyle w:val="20"/>
        <w:rPr>
          <w:lang w:eastAsia="ko-KR"/>
        </w:rPr>
      </w:pPr>
      <w:proofErr w:type="gramStart"/>
      <w:r>
        <w:rPr>
          <w:lang w:eastAsia="ko-KR"/>
        </w:rPr>
        <w:t>6.X</w:t>
      </w:r>
      <w:proofErr w:type="gramEnd"/>
      <w:r>
        <w:rPr>
          <w:lang w:eastAsia="ko-KR"/>
        </w:rPr>
        <w:tab/>
        <w:t>Support of Multicast MBS session data reception in RRC_INACTIVE state</w:t>
      </w:r>
    </w:p>
    <w:p w:rsidR="00264817" w:rsidRDefault="002D37B9">
      <w:r>
        <w:t xml:space="preserve">To provide multicast MBS </w:t>
      </w:r>
      <w:r>
        <w:rPr>
          <w:lang w:eastAsia="zh-CN"/>
        </w:rPr>
        <w:t>service</w:t>
      </w:r>
      <w:r>
        <w:t xml:space="preserve"> to mo</w:t>
      </w:r>
      <w:r>
        <w:t>re UEs in a cell, the NG-RAN may decide to move some UE(s) receiving multicast MBS data from RRC_CONNECTED to RRC_INACTIVE state if the UE(s) is capable to receiving MBS data in RRC_INACTIVE state.</w:t>
      </w:r>
    </w:p>
    <w:p w:rsidR="00264817" w:rsidRDefault="002D37B9">
      <w:r>
        <w:t>The decision in NG-RAN may use the following information p</w:t>
      </w:r>
      <w:r>
        <w:t>rovided from 5GC:</w:t>
      </w:r>
    </w:p>
    <w:p w:rsidR="00264817" w:rsidRDefault="002D37B9">
      <w:pPr>
        <w:pStyle w:val="B1"/>
      </w:pPr>
      <w:r>
        <w:t>-</w:t>
      </w:r>
      <w:r>
        <w:tab/>
        <w:t xml:space="preserve">Existing </w:t>
      </w:r>
      <w:bookmarkStart w:id="19" w:name="_Hlk123329837"/>
      <w:r>
        <w:t xml:space="preserve">MBS session </w:t>
      </w:r>
      <w:proofErr w:type="spellStart"/>
      <w:r>
        <w:t>QoS</w:t>
      </w:r>
      <w:proofErr w:type="spellEnd"/>
      <w:r>
        <w:t xml:space="preserve"> parameters</w:t>
      </w:r>
      <w:bookmarkEnd w:id="19"/>
      <w:r>
        <w:t xml:space="preserve">, e.g. the most demanding ARP and 5QI of all MBS </w:t>
      </w:r>
      <w:proofErr w:type="spellStart"/>
      <w:r>
        <w:t>QoS</w:t>
      </w:r>
      <w:proofErr w:type="spellEnd"/>
      <w:r>
        <w:t xml:space="preserve"> Flow within the MBS session</w:t>
      </w:r>
    </w:p>
    <w:p w:rsidR="00264817" w:rsidRDefault="002D37B9">
      <w:pPr>
        <w:pStyle w:val="B1"/>
      </w:pPr>
      <w:r>
        <w:t>-</w:t>
      </w:r>
      <w:r>
        <w:tab/>
        <w:t xml:space="preserve">MBS assistance information: The MBS assistance information is an optional parameter which express that </w:t>
      </w:r>
      <w:r>
        <w:rPr>
          <w:lang w:val="en-US"/>
        </w:rPr>
        <w:t>the UE is prefe</w:t>
      </w:r>
      <w:r>
        <w:rPr>
          <w:lang w:val="en-US"/>
        </w:rPr>
        <w:t>rred to be kept in RRC_CONNECTED state when receiving MBS data</w:t>
      </w:r>
      <w:r>
        <w:t xml:space="preserve">. </w:t>
      </w:r>
    </w:p>
    <w:p w:rsidR="00264817" w:rsidRDefault="002D37B9">
      <w:pPr>
        <w:pStyle w:val="EditorsNote"/>
        <w:overflowPunct w:val="0"/>
        <w:autoSpaceDE w:val="0"/>
        <w:autoSpaceDN w:val="0"/>
        <w:adjustRightInd w:val="0"/>
        <w:ind w:left="1559" w:hanging="1276"/>
        <w:textAlignment w:val="baseline"/>
        <w:rPr>
          <w:lang w:eastAsia="en-GB"/>
        </w:rPr>
      </w:pPr>
      <w:bookmarkStart w:id="20" w:name="_Hlk124803881"/>
      <w:r>
        <w:rPr>
          <w:lang w:eastAsia="en-GB"/>
        </w:rPr>
        <w:t>Editor's Note:</w:t>
      </w:r>
      <w:r>
        <w:rPr>
          <w:lang w:eastAsia="en-GB"/>
        </w:rPr>
        <w:tab/>
        <w:t>Whether the MBS assistance information need directly mention the RRC state is FFS.</w:t>
      </w:r>
    </w:p>
    <w:p w:rsidR="00264817" w:rsidRDefault="002D37B9">
      <w:pPr>
        <w:pStyle w:val="EditorsNote"/>
        <w:overflowPunct w:val="0"/>
        <w:autoSpaceDE w:val="0"/>
        <w:autoSpaceDN w:val="0"/>
        <w:adjustRightInd w:val="0"/>
        <w:ind w:left="1559" w:hanging="1276"/>
        <w:textAlignment w:val="baseline"/>
        <w:rPr>
          <w:lang w:eastAsia="en-GB"/>
        </w:rPr>
      </w:pPr>
      <w:r>
        <w:rPr>
          <w:rFonts w:hint="eastAsia"/>
          <w:lang w:eastAsia="en-GB"/>
        </w:rPr>
        <w:t>E</w:t>
      </w:r>
      <w:r>
        <w:rPr>
          <w:lang w:eastAsia="en-GB"/>
        </w:rPr>
        <w:t>ditor's Note:</w:t>
      </w:r>
      <w:r>
        <w:rPr>
          <w:lang w:eastAsia="en-GB"/>
        </w:rPr>
        <w:tab/>
        <w:t>The MBS assistance information protocol details require RAN WG feedb</w:t>
      </w:r>
      <w:bookmarkEnd w:id="20"/>
      <w:r>
        <w:rPr>
          <w:lang w:eastAsia="en-GB"/>
        </w:rPr>
        <w:t xml:space="preserve">ack, e.g. </w:t>
      </w:r>
      <w:r>
        <w:rPr>
          <w:lang w:eastAsia="en-GB"/>
        </w:rPr>
        <w:t>whether the indication is enough.</w:t>
      </w:r>
    </w:p>
    <w:p w:rsidR="00264817" w:rsidRDefault="002D37B9">
      <w:pPr>
        <w:pStyle w:val="EditorsNote"/>
        <w:overflowPunct w:val="0"/>
        <w:autoSpaceDE w:val="0"/>
        <w:autoSpaceDN w:val="0"/>
        <w:adjustRightInd w:val="0"/>
        <w:ind w:left="1559" w:hanging="1276"/>
        <w:textAlignment w:val="baseline"/>
        <w:rPr>
          <w:lang w:eastAsia="en-GB"/>
        </w:rPr>
      </w:pPr>
      <w:bookmarkStart w:id="21" w:name="_Hlk124804353"/>
      <w:r>
        <w:rPr>
          <w:rFonts w:hint="eastAsia"/>
          <w:lang w:eastAsia="en-GB"/>
        </w:rPr>
        <w:t>E</w:t>
      </w:r>
      <w:r>
        <w:rPr>
          <w:lang w:eastAsia="en-GB"/>
        </w:rPr>
        <w:t>ditor's Note:</w:t>
      </w:r>
      <w:r>
        <w:rPr>
          <w:lang w:eastAsia="en-GB"/>
        </w:rPr>
        <w:tab/>
        <w:t xml:space="preserve">Whether the "UE level" prefix is needed in the MBS assistance information final naming is FFS. </w:t>
      </w:r>
      <w:bookmarkEnd w:id="21"/>
    </w:p>
    <w:p w:rsidR="00264817" w:rsidRDefault="002D37B9">
      <w:pPr>
        <w:pStyle w:val="NO"/>
      </w:pPr>
      <w:r>
        <w:t>NOTE 1:</w:t>
      </w:r>
      <w:r>
        <w:tab/>
        <w:t xml:space="preserve"> How the NG-RAN nodes perform those decisions is up to NG-RAN implementation.</w:t>
      </w:r>
    </w:p>
    <w:p w:rsidR="00264817" w:rsidRDefault="002D37B9">
      <w:pPr>
        <w:pStyle w:val="NO"/>
      </w:pPr>
      <w:r>
        <w:t>NOTE 2:</w:t>
      </w:r>
      <w:r>
        <w:tab/>
        <w:t>The "RRC Inactive</w:t>
      </w:r>
      <w:r>
        <w:t xml:space="preserve"> Assistance Information" in clause 5.3.3.2.5 of TS 23.501 [5] is sent by AMF to NG-RAN, whether and how it is used by NG-RAN for deciding whether to send a UE to RRC_INACTIVE state is decided by NG-RAN.</w:t>
      </w:r>
    </w:p>
    <w:p w:rsidR="00264817" w:rsidRDefault="002D37B9">
      <w:pPr>
        <w:rPr>
          <w:lang w:eastAsia="ko-KR"/>
        </w:rPr>
      </w:pPr>
      <w:r>
        <w:t xml:space="preserve">The MBS session </w:t>
      </w:r>
      <w:proofErr w:type="spellStart"/>
      <w:r>
        <w:t>QoS</w:t>
      </w:r>
      <w:proofErr w:type="spellEnd"/>
      <w:r>
        <w:t xml:space="preserve"> parameters (e.g. ARP and 5QI) are</w:t>
      </w:r>
      <w:r>
        <w:t xml:space="preserve"> provided to NG-RAN by the MB-SMF during user plane </w:t>
      </w:r>
      <w:r>
        <w:rPr>
          <w:lang w:eastAsia="ko-KR"/>
        </w:rPr>
        <w:t>establishment for shared delivery.</w:t>
      </w:r>
    </w:p>
    <w:p w:rsidR="00264817" w:rsidRDefault="002D37B9">
      <w:r>
        <w:t>The "MBS assistance information" is provided to NG-RAN by the SMF if the MBS assistance information is available in the SMF. The SMF gets from the UDM the "MBS assistanc</w:t>
      </w:r>
      <w:r>
        <w:t>e information" which is provisioned by the AF via the NEF to the UDM as part of the MBS subscription data (as specified in clause</w:t>
      </w:r>
      <w:r>
        <w:rPr>
          <w:rFonts w:eastAsia="等线"/>
          <w:lang w:eastAsia="ko-KR"/>
        </w:rPr>
        <w:t> </w:t>
      </w:r>
      <w:r>
        <w:t>6.4). The SMF provides the "MBS assistance information" to the NG-RAN as part of the associated PDU session information within</w:t>
      </w:r>
      <w:r>
        <w:t xml:space="preserve"> the N2 SM information in the procedures where the associated PDU session information need be sent to NG-RAN node, e.g. PDU Session modification for UE joining, handover. </w:t>
      </w:r>
    </w:p>
    <w:p w:rsidR="00264817" w:rsidRDefault="002D37B9">
      <w:pPr>
        <w:rPr>
          <w:lang w:eastAsia="en-GB"/>
        </w:rPr>
      </w:pPr>
      <w:r>
        <w:rPr>
          <w:lang w:eastAsia="en-GB"/>
        </w:rPr>
        <w:t>When an MBS session is to be activated, if there are UE(s) that joined the MBS sessi</w:t>
      </w:r>
      <w:r>
        <w:rPr>
          <w:lang w:eastAsia="en-GB"/>
        </w:rPr>
        <w:t>on, the 5GC notifies the related NG-RAN nodes of this event. The joined UEs in RRC_INACTIVE state in the cells where the RRC_INACTIVE UE is allowed to receive MBS data may be able to stay in RRC_INACTIVE and receive MBS Session data</w:t>
      </w:r>
    </w:p>
    <w:p w:rsidR="00264817" w:rsidRDefault="002D37B9">
      <w:pPr>
        <w:pStyle w:val="EditorsNote"/>
        <w:overflowPunct w:val="0"/>
        <w:autoSpaceDE w:val="0"/>
        <w:autoSpaceDN w:val="0"/>
        <w:adjustRightInd w:val="0"/>
        <w:ind w:left="1559" w:hanging="1276"/>
        <w:textAlignment w:val="baseline"/>
        <w:rPr>
          <w:lang w:eastAsia="en-GB"/>
        </w:rPr>
      </w:pPr>
      <w:r>
        <w:rPr>
          <w:lang w:eastAsia="en-GB"/>
        </w:rPr>
        <w:t>Editor's Note:</w:t>
      </w:r>
      <w:r>
        <w:rPr>
          <w:lang w:eastAsia="en-GB"/>
        </w:rPr>
        <w:tab/>
        <w:t>How NG-R</w:t>
      </w:r>
      <w:r>
        <w:rPr>
          <w:lang w:eastAsia="en-GB"/>
        </w:rPr>
        <w:t>AN notifies the UE that the MBS session is re-activated and whether the MBS session is allowed to be received in RRC-inactive state will be decided by RAN WGs.</w:t>
      </w:r>
    </w:p>
    <w:p w:rsidR="00264817" w:rsidRDefault="002D37B9">
      <w:r>
        <w:rPr>
          <w:lang w:eastAsia="en-GB"/>
        </w:rPr>
        <w:t>When an RRC</w:t>
      </w:r>
      <w:r>
        <w:t xml:space="preserve">_INACTIVE </w:t>
      </w:r>
      <w:r>
        <w:rPr>
          <w:lang w:eastAsia="en-GB"/>
        </w:rPr>
        <w:t>UE is receiving ongoing MBS session data, if the UE moves to a new cell wit</w:t>
      </w:r>
      <w:r>
        <w:rPr>
          <w:lang w:eastAsia="en-GB"/>
        </w:rPr>
        <w:t xml:space="preserve">hin the RNA, or </w:t>
      </w:r>
      <w:r>
        <w:t>if the UE moves outside the current RNA but within the current Registration Area, or if the UE moves out of the current Registration Area, the UE shall be able to receive the MBS session data if applicable in the new area.</w:t>
      </w:r>
    </w:p>
    <w:p w:rsidR="00264817" w:rsidRDefault="002D37B9">
      <w:pPr>
        <w:pStyle w:val="NO"/>
      </w:pPr>
      <w:r>
        <w:t>NOTE 3: The scena</w:t>
      </w:r>
      <w:r>
        <w:t>rio of the UE moving to a new cell within the RAN Notification Area is specified in RAN specifications.</w:t>
      </w:r>
    </w:p>
    <w:p w:rsidR="00264817" w:rsidRDefault="00264817">
      <w:pPr>
        <w:rPr>
          <w:lang w:eastAsia="zh-CN"/>
        </w:rPr>
      </w:pPr>
    </w:p>
    <w:sectPr w:rsidR="00264817">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7B9" w:rsidRDefault="002D37B9">
      <w:pPr>
        <w:spacing w:after="0"/>
      </w:pPr>
      <w:r>
        <w:separator/>
      </w:r>
    </w:p>
  </w:endnote>
  <w:endnote w:type="continuationSeparator" w:id="0">
    <w:p w:rsidR="002D37B9" w:rsidRDefault="002D37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817" w:rsidRDefault="002D37B9">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7B9" w:rsidRDefault="002D37B9">
      <w:pPr>
        <w:spacing w:after="0"/>
      </w:pPr>
      <w:r>
        <w:separator/>
      </w:r>
    </w:p>
  </w:footnote>
  <w:footnote w:type="continuationSeparator" w:id="0">
    <w:p w:rsidR="002D37B9" w:rsidRDefault="002D37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ECD"/>
    <w:multiLevelType w:val="singleLevel"/>
    <w:tmpl w:val="FFFFFEC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0"/>
  </w:num>
  <w:num w:numId="3">
    <w:abstractNumId w:val="8"/>
  </w:num>
  <w:num w:numId="4">
    <w:abstractNumId w:val="9"/>
  </w:num>
  <w:num w:numId="5">
    <w:abstractNumId w:val="2"/>
  </w:num>
  <w:num w:numId="6">
    <w:abstractNumId w:val="1"/>
  </w:num>
  <w:num w:numId="7">
    <w:abstractNumId w:val="7"/>
  </w:num>
  <w:num w:numId="8">
    <w:abstractNumId w:val="11"/>
  </w:num>
  <w:num w:numId="9">
    <w:abstractNumId w:val="6"/>
  </w:num>
  <w:num w:numId="10">
    <w:abstractNumId w:val="4"/>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0779F76"/>
    <w:rsid w:val="F7C86AA5"/>
    <w:rsid w:val="FDED20A5"/>
    <w:rsid w:val="00000537"/>
    <w:rsid w:val="00000823"/>
    <w:rsid w:val="00001940"/>
    <w:rsid w:val="00002862"/>
    <w:rsid w:val="00002C5F"/>
    <w:rsid w:val="0000363E"/>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6F6D"/>
    <w:rsid w:val="0002747B"/>
    <w:rsid w:val="00031567"/>
    <w:rsid w:val="0003193B"/>
    <w:rsid w:val="00032AB8"/>
    <w:rsid w:val="0003419C"/>
    <w:rsid w:val="000346B7"/>
    <w:rsid w:val="00034D24"/>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86FB5"/>
    <w:rsid w:val="00091874"/>
    <w:rsid w:val="000918C5"/>
    <w:rsid w:val="00093E22"/>
    <w:rsid w:val="00094829"/>
    <w:rsid w:val="0009762D"/>
    <w:rsid w:val="00097964"/>
    <w:rsid w:val="00097992"/>
    <w:rsid w:val="00097FD1"/>
    <w:rsid w:val="000A10EB"/>
    <w:rsid w:val="000A1BC8"/>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243C"/>
    <w:rsid w:val="000F446E"/>
    <w:rsid w:val="000F5047"/>
    <w:rsid w:val="000F5832"/>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043"/>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2401"/>
    <w:rsid w:val="00192CFB"/>
    <w:rsid w:val="00195650"/>
    <w:rsid w:val="001977C8"/>
    <w:rsid w:val="00197C7B"/>
    <w:rsid w:val="001A1B88"/>
    <w:rsid w:val="001A1F92"/>
    <w:rsid w:val="001A2382"/>
    <w:rsid w:val="001A3121"/>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395E"/>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03"/>
    <w:rsid w:val="002261DC"/>
    <w:rsid w:val="002263AA"/>
    <w:rsid w:val="002268B6"/>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81F"/>
    <w:rsid w:val="00243BC1"/>
    <w:rsid w:val="00244332"/>
    <w:rsid w:val="00245042"/>
    <w:rsid w:val="00245B23"/>
    <w:rsid w:val="00246DE8"/>
    <w:rsid w:val="0025022A"/>
    <w:rsid w:val="00250854"/>
    <w:rsid w:val="0025228F"/>
    <w:rsid w:val="002530BE"/>
    <w:rsid w:val="00253E55"/>
    <w:rsid w:val="00257195"/>
    <w:rsid w:val="002578D8"/>
    <w:rsid w:val="002613A5"/>
    <w:rsid w:val="00264817"/>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2FB3"/>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7B9"/>
    <w:rsid w:val="002D3F6E"/>
    <w:rsid w:val="002D4229"/>
    <w:rsid w:val="002D4826"/>
    <w:rsid w:val="002D4B06"/>
    <w:rsid w:val="002D4DCF"/>
    <w:rsid w:val="002D721E"/>
    <w:rsid w:val="002D756C"/>
    <w:rsid w:val="002D761F"/>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7E4"/>
    <w:rsid w:val="002F4309"/>
    <w:rsid w:val="002F4657"/>
    <w:rsid w:val="002F55B2"/>
    <w:rsid w:val="002F6B54"/>
    <w:rsid w:val="002F7A88"/>
    <w:rsid w:val="003001D0"/>
    <w:rsid w:val="00302459"/>
    <w:rsid w:val="003028B2"/>
    <w:rsid w:val="00303421"/>
    <w:rsid w:val="00303DCF"/>
    <w:rsid w:val="00304365"/>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13B"/>
    <w:rsid w:val="00324E7A"/>
    <w:rsid w:val="00325769"/>
    <w:rsid w:val="00325B85"/>
    <w:rsid w:val="00326166"/>
    <w:rsid w:val="00326C1A"/>
    <w:rsid w:val="00327C4D"/>
    <w:rsid w:val="00327C80"/>
    <w:rsid w:val="0033143D"/>
    <w:rsid w:val="00331886"/>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082"/>
    <w:rsid w:val="00347361"/>
    <w:rsid w:val="0035052F"/>
    <w:rsid w:val="00351711"/>
    <w:rsid w:val="00351B7B"/>
    <w:rsid w:val="00351BCD"/>
    <w:rsid w:val="0035204C"/>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2697"/>
    <w:rsid w:val="0036269E"/>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98D"/>
    <w:rsid w:val="003A2E9C"/>
    <w:rsid w:val="003A38B6"/>
    <w:rsid w:val="003A41E4"/>
    <w:rsid w:val="003A4FE1"/>
    <w:rsid w:val="003A557A"/>
    <w:rsid w:val="003A6D6C"/>
    <w:rsid w:val="003A7AC1"/>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D7FB5"/>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47C9"/>
    <w:rsid w:val="0040734E"/>
    <w:rsid w:val="00407AFD"/>
    <w:rsid w:val="00407F9F"/>
    <w:rsid w:val="004122AC"/>
    <w:rsid w:val="004131D9"/>
    <w:rsid w:val="0041390E"/>
    <w:rsid w:val="00414BB3"/>
    <w:rsid w:val="00415963"/>
    <w:rsid w:val="0041669D"/>
    <w:rsid w:val="00416961"/>
    <w:rsid w:val="00416AC5"/>
    <w:rsid w:val="004201F7"/>
    <w:rsid w:val="00421EAB"/>
    <w:rsid w:val="00423BCE"/>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A62"/>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EF5"/>
    <w:rsid w:val="004A2817"/>
    <w:rsid w:val="004A2EF8"/>
    <w:rsid w:val="004A35BF"/>
    <w:rsid w:val="004A3677"/>
    <w:rsid w:val="004A49E9"/>
    <w:rsid w:val="004A58B2"/>
    <w:rsid w:val="004A66C7"/>
    <w:rsid w:val="004A6E92"/>
    <w:rsid w:val="004A715A"/>
    <w:rsid w:val="004A724B"/>
    <w:rsid w:val="004A7C06"/>
    <w:rsid w:val="004A7E8D"/>
    <w:rsid w:val="004B1695"/>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07E"/>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535"/>
    <w:rsid w:val="00504ABB"/>
    <w:rsid w:val="00504E75"/>
    <w:rsid w:val="005058E9"/>
    <w:rsid w:val="00506CEC"/>
    <w:rsid w:val="00510F75"/>
    <w:rsid w:val="005125DD"/>
    <w:rsid w:val="00512908"/>
    <w:rsid w:val="0051371E"/>
    <w:rsid w:val="00513C52"/>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B33"/>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94C"/>
    <w:rsid w:val="005A6AE0"/>
    <w:rsid w:val="005A6F63"/>
    <w:rsid w:val="005A77C6"/>
    <w:rsid w:val="005B0621"/>
    <w:rsid w:val="005B0E1C"/>
    <w:rsid w:val="005B142A"/>
    <w:rsid w:val="005B17D5"/>
    <w:rsid w:val="005B21D8"/>
    <w:rsid w:val="005B286F"/>
    <w:rsid w:val="005B288E"/>
    <w:rsid w:val="005B36E8"/>
    <w:rsid w:val="005B5098"/>
    <w:rsid w:val="005B57AD"/>
    <w:rsid w:val="005B662F"/>
    <w:rsid w:val="005B79EA"/>
    <w:rsid w:val="005C0B1C"/>
    <w:rsid w:val="005C158D"/>
    <w:rsid w:val="005C25B7"/>
    <w:rsid w:val="005C3EA0"/>
    <w:rsid w:val="005C7656"/>
    <w:rsid w:val="005D0520"/>
    <w:rsid w:val="005D1877"/>
    <w:rsid w:val="005D1DAC"/>
    <w:rsid w:val="005D2E91"/>
    <w:rsid w:val="005D34B6"/>
    <w:rsid w:val="005D38FB"/>
    <w:rsid w:val="005D3D99"/>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2646"/>
    <w:rsid w:val="006631D6"/>
    <w:rsid w:val="006631D9"/>
    <w:rsid w:val="0066439F"/>
    <w:rsid w:val="006645D7"/>
    <w:rsid w:val="00664C7E"/>
    <w:rsid w:val="0066605D"/>
    <w:rsid w:val="006660C6"/>
    <w:rsid w:val="00666395"/>
    <w:rsid w:val="00666DD8"/>
    <w:rsid w:val="006705F0"/>
    <w:rsid w:val="00670B5A"/>
    <w:rsid w:val="00670B7C"/>
    <w:rsid w:val="00670E91"/>
    <w:rsid w:val="00671283"/>
    <w:rsid w:val="00672048"/>
    <w:rsid w:val="006726F6"/>
    <w:rsid w:val="00673B4E"/>
    <w:rsid w:val="00673F38"/>
    <w:rsid w:val="00674A87"/>
    <w:rsid w:val="0067553B"/>
    <w:rsid w:val="006765FF"/>
    <w:rsid w:val="00681497"/>
    <w:rsid w:val="0068152D"/>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98C"/>
    <w:rsid w:val="006C290F"/>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17B63"/>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12B"/>
    <w:rsid w:val="007359D7"/>
    <w:rsid w:val="007378BA"/>
    <w:rsid w:val="0074377F"/>
    <w:rsid w:val="00744523"/>
    <w:rsid w:val="007464A1"/>
    <w:rsid w:val="0074664A"/>
    <w:rsid w:val="00746768"/>
    <w:rsid w:val="007468E1"/>
    <w:rsid w:val="00746DAC"/>
    <w:rsid w:val="007503B9"/>
    <w:rsid w:val="007506E8"/>
    <w:rsid w:val="0075286F"/>
    <w:rsid w:val="007538D1"/>
    <w:rsid w:val="00753A02"/>
    <w:rsid w:val="0075402D"/>
    <w:rsid w:val="00754044"/>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E82"/>
    <w:rsid w:val="007C4F48"/>
    <w:rsid w:val="007C50C2"/>
    <w:rsid w:val="007C6B55"/>
    <w:rsid w:val="007D10FB"/>
    <w:rsid w:val="007D180C"/>
    <w:rsid w:val="007D1F62"/>
    <w:rsid w:val="007D36E2"/>
    <w:rsid w:val="007D36F1"/>
    <w:rsid w:val="007D3836"/>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37D4"/>
    <w:rsid w:val="00814156"/>
    <w:rsid w:val="008166F1"/>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84D"/>
    <w:rsid w:val="00843B67"/>
    <w:rsid w:val="0084422A"/>
    <w:rsid w:val="00847222"/>
    <w:rsid w:val="00847343"/>
    <w:rsid w:val="00850DCF"/>
    <w:rsid w:val="008525BE"/>
    <w:rsid w:val="008537FC"/>
    <w:rsid w:val="00855207"/>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60C"/>
    <w:rsid w:val="00890994"/>
    <w:rsid w:val="00890C7C"/>
    <w:rsid w:val="00890F8C"/>
    <w:rsid w:val="008922C2"/>
    <w:rsid w:val="00892701"/>
    <w:rsid w:val="008946B7"/>
    <w:rsid w:val="00895F26"/>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B01"/>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BEE"/>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422"/>
    <w:rsid w:val="00954A16"/>
    <w:rsid w:val="00955911"/>
    <w:rsid w:val="00955C83"/>
    <w:rsid w:val="00955EC7"/>
    <w:rsid w:val="009568A6"/>
    <w:rsid w:val="00956F3A"/>
    <w:rsid w:val="009612A1"/>
    <w:rsid w:val="00964DEA"/>
    <w:rsid w:val="00966E9C"/>
    <w:rsid w:val="00967109"/>
    <w:rsid w:val="00967BBC"/>
    <w:rsid w:val="0097255A"/>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2EA7"/>
    <w:rsid w:val="009A5309"/>
    <w:rsid w:val="009A5C52"/>
    <w:rsid w:val="009A5CEE"/>
    <w:rsid w:val="009A676C"/>
    <w:rsid w:val="009A722D"/>
    <w:rsid w:val="009A7356"/>
    <w:rsid w:val="009B2BFE"/>
    <w:rsid w:val="009B3419"/>
    <w:rsid w:val="009B350B"/>
    <w:rsid w:val="009B3D69"/>
    <w:rsid w:val="009B5128"/>
    <w:rsid w:val="009B5FB5"/>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3958"/>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450F"/>
    <w:rsid w:val="00A16333"/>
    <w:rsid w:val="00A16A4C"/>
    <w:rsid w:val="00A202AF"/>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1B49"/>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958"/>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5E56"/>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881"/>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2E9E"/>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4A36"/>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5B57"/>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8A3"/>
    <w:rsid w:val="00BF0D80"/>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69E"/>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02F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77FAF"/>
    <w:rsid w:val="00C8027C"/>
    <w:rsid w:val="00C806E9"/>
    <w:rsid w:val="00C809B9"/>
    <w:rsid w:val="00C83013"/>
    <w:rsid w:val="00C84DC4"/>
    <w:rsid w:val="00C854A8"/>
    <w:rsid w:val="00C85755"/>
    <w:rsid w:val="00C860CA"/>
    <w:rsid w:val="00C86957"/>
    <w:rsid w:val="00C8758F"/>
    <w:rsid w:val="00C9170E"/>
    <w:rsid w:val="00C92086"/>
    <w:rsid w:val="00C92420"/>
    <w:rsid w:val="00C93080"/>
    <w:rsid w:val="00C950C5"/>
    <w:rsid w:val="00C95762"/>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53E"/>
    <w:rsid w:val="00D76CB8"/>
    <w:rsid w:val="00D77A26"/>
    <w:rsid w:val="00D80C65"/>
    <w:rsid w:val="00D8495E"/>
    <w:rsid w:val="00D9074A"/>
    <w:rsid w:val="00D9097D"/>
    <w:rsid w:val="00D9365F"/>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EA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5CB3"/>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57F"/>
    <w:rsid w:val="00E47690"/>
    <w:rsid w:val="00E51340"/>
    <w:rsid w:val="00E513E4"/>
    <w:rsid w:val="00E52089"/>
    <w:rsid w:val="00E52205"/>
    <w:rsid w:val="00E52E70"/>
    <w:rsid w:val="00E54B20"/>
    <w:rsid w:val="00E54D81"/>
    <w:rsid w:val="00E574B5"/>
    <w:rsid w:val="00E57526"/>
    <w:rsid w:val="00E61597"/>
    <w:rsid w:val="00E643A6"/>
    <w:rsid w:val="00E655FF"/>
    <w:rsid w:val="00E65E14"/>
    <w:rsid w:val="00E66FEF"/>
    <w:rsid w:val="00E673C4"/>
    <w:rsid w:val="00E67D48"/>
    <w:rsid w:val="00E704FA"/>
    <w:rsid w:val="00E71C79"/>
    <w:rsid w:val="00E725F7"/>
    <w:rsid w:val="00E7382B"/>
    <w:rsid w:val="00E73AA2"/>
    <w:rsid w:val="00E74FE4"/>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C7D92"/>
    <w:rsid w:val="00ED00C2"/>
    <w:rsid w:val="00ED17A9"/>
    <w:rsid w:val="00ED2080"/>
    <w:rsid w:val="00ED58D4"/>
    <w:rsid w:val="00ED5AEB"/>
    <w:rsid w:val="00ED5D30"/>
    <w:rsid w:val="00ED6194"/>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2F87"/>
    <w:rsid w:val="00EF4764"/>
    <w:rsid w:val="00EF63F4"/>
    <w:rsid w:val="00EF74E7"/>
    <w:rsid w:val="00F000CF"/>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6171"/>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32F"/>
    <w:rsid w:val="00F9063E"/>
    <w:rsid w:val="00F90AD2"/>
    <w:rsid w:val="00F91E87"/>
    <w:rsid w:val="00F922C3"/>
    <w:rsid w:val="00F930E2"/>
    <w:rsid w:val="00F942F0"/>
    <w:rsid w:val="00F9512C"/>
    <w:rsid w:val="00F95710"/>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2DA"/>
    <w:rsid w:val="00FB075F"/>
    <w:rsid w:val="00FB0EC4"/>
    <w:rsid w:val="00FB11EF"/>
    <w:rsid w:val="00FB1BB8"/>
    <w:rsid w:val="00FB1BC2"/>
    <w:rsid w:val="00FB2853"/>
    <w:rsid w:val="00FB3D40"/>
    <w:rsid w:val="00FB3FF4"/>
    <w:rsid w:val="00FB4ADA"/>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650"/>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 w:val="0CB7247C"/>
    <w:rsid w:val="2B4753F0"/>
    <w:rsid w:val="6B75070D"/>
    <w:rsid w:val="77D89C82"/>
    <w:rsid w:val="7EEDD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7ABE5DE-FA01-4021-9644-AD0664A3A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semiHidden="1"/>
    <w:lsdException w:name="annotation text" w:semiHidden="1" w:qFormat="1"/>
    <w:lsdException w:name="header" w:qFormat="1"/>
    <w:lsdException w:name="footer" w:qFormat="1"/>
    <w:lsdException w:name="caption" w:qFormat="1"/>
    <w:lsdException w:name="footnote reference" w:semiHidden="1"/>
    <w:lsdException w:name="annotation reference" w:semiHidden="1"/>
    <w:lsdException w:name="List Bullet" w:qFormat="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1"/>
    <w:pPr>
      <w:ind w:left="1135"/>
    </w:pPr>
  </w:style>
  <w:style w:type="paragraph" w:styleId="21">
    <w:name w:val="List 2"/>
    <w:basedOn w:val="a6"/>
    <w:qFormat/>
    <w:pPr>
      <w:ind w:left="851"/>
    </w:pPr>
  </w:style>
  <w:style w:type="paragraph" w:styleId="a6">
    <w:name w:val="List"/>
    <w:basedOn w:val="a2"/>
    <w:link w:val="Char"/>
    <w:pPr>
      <w:ind w:left="704" w:hanging="420"/>
    </w:pPr>
    <w:rPr>
      <w:rFonts w:eastAsia="宋体"/>
    </w:rPr>
  </w:style>
  <w:style w:type="paragraph" w:styleId="70">
    <w:name w:val="toc 7"/>
    <w:basedOn w:val="60"/>
    <w:next w:val="a2"/>
    <w:semiHidden/>
    <w:pPr>
      <w:ind w:left="2268" w:hanging="2268"/>
    </w:pPr>
  </w:style>
  <w:style w:type="paragraph" w:styleId="60">
    <w:name w:val="toc 6"/>
    <w:basedOn w:val="50"/>
    <w:next w:val="a2"/>
    <w:semiHidden/>
    <w:pPr>
      <w:ind w:left="1985" w:hanging="1985"/>
    </w:pPr>
  </w:style>
  <w:style w:type="paragraph" w:styleId="50">
    <w:name w:val="toc 5"/>
    <w:basedOn w:val="42"/>
    <w:next w:val="a2"/>
    <w:semiHidden/>
    <w:pPr>
      <w:ind w:left="1701" w:hanging="1701"/>
    </w:pPr>
  </w:style>
  <w:style w:type="paragraph" w:styleId="42">
    <w:name w:val="toc 4"/>
    <w:basedOn w:val="31"/>
    <w:next w:val="a2"/>
    <w:semiHidden/>
    <w:pPr>
      <w:ind w:left="1418" w:hanging="1418"/>
    </w:pPr>
  </w:style>
  <w:style w:type="paragraph" w:styleId="31">
    <w:name w:val="toc 3"/>
    <w:basedOn w:val="22"/>
    <w:next w:val="a2"/>
    <w:semiHidden/>
    <w:pPr>
      <w:ind w:left="1134" w:hanging="1134"/>
    </w:pPr>
  </w:style>
  <w:style w:type="paragraph" w:styleId="22">
    <w:name w:val="toc 2"/>
    <w:basedOn w:val="10"/>
    <w:next w:val="a2"/>
    <w:uiPriority w:val="39"/>
    <w:pPr>
      <w:keepNext w:val="0"/>
      <w:spacing w:before="0"/>
      <w:ind w:left="851" w:hanging="851"/>
    </w:pPr>
    <w:rPr>
      <w:sz w:val="20"/>
    </w:rPr>
  </w:style>
  <w:style w:type="paragraph" w:styleId="10">
    <w:name w:val="toc 1"/>
    <w:next w:val="a2"/>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pPr>
      <w:numPr>
        <w:numId w:val="1"/>
      </w:numPr>
      <w:tabs>
        <w:tab w:val="clear" w:pos="1418"/>
        <w:tab w:val="left" w:pos="1600"/>
      </w:tabs>
      <w:ind w:left="1543"/>
    </w:pPr>
    <w:rPr>
      <w:rFonts w:eastAsia="宋体"/>
    </w:rPr>
  </w:style>
  <w:style w:type="paragraph" w:styleId="a1">
    <w:name w:val="List Number"/>
    <w:basedOn w:val="a6"/>
    <w:pPr>
      <w:numPr>
        <w:numId w:val="2"/>
      </w:numPr>
    </w:p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qFormat/>
    <w:pPr>
      <w:ind w:left="0" w:firstLine="0"/>
    </w:pPr>
  </w:style>
  <w:style w:type="paragraph" w:styleId="a9">
    <w:name w:val="Document Map"/>
    <w:basedOn w:val="a2"/>
    <w:semiHidden/>
    <w:pPr>
      <w:shd w:val="clear" w:color="auto" w:fill="000080"/>
    </w:pPr>
    <w:rPr>
      <w:rFonts w:ascii="Tahoma" w:hAnsi="Tahoma" w:cs="Tahoma"/>
    </w:rPr>
  </w:style>
  <w:style w:type="paragraph" w:styleId="aa">
    <w:name w:val="annotation text"/>
    <w:basedOn w:val="a2"/>
    <w:semiHidden/>
    <w:qFormat/>
  </w:style>
  <w:style w:type="paragraph" w:styleId="ab">
    <w:name w:val="Plain Text"/>
    <w:basedOn w:val="a2"/>
    <w:link w:val="Char0"/>
    <w:uiPriority w:val="99"/>
    <w:pPr>
      <w:spacing w:before="100" w:beforeAutospacing="1" w:after="120"/>
    </w:pPr>
    <w:rPr>
      <w:rFonts w:ascii="Courier New" w:eastAsia="Calibri" w:hAnsi="Courier New" w:cs="Courier New"/>
      <w:lang w:val="en-US" w:eastAsia="zh-CN"/>
    </w:rPr>
  </w:style>
  <w:style w:type="paragraph" w:styleId="80">
    <w:name w:val="toc 8"/>
    <w:basedOn w:val="10"/>
    <w:next w:val="a2"/>
    <w:uiPriority w:val="39"/>
    <w:pPr>
      <w:spacing w:before="180"/>
      <w:ind w:left="2693" w:hanging="2693"/>
    </w:pPr>
    <w:rPr>
      <w:b/>
    </w:rPr>
  </w:style>
  <w:style w:type="paragraph" w:styleId="ac">
    <w:name w:val="Balloon Text"/>
    <w:basedOn w:val="a2"/>
    <w:link w:val="Char1"/>
    <w:pPr>
      <w:spacing w:after="0"/>
    </w:pPr>
    <w:rPr>
      <w:rFonts w:ascii="Segoe UI" w:hAnsi="Segoe UI" w:cs="Segoe UI"/>
      <w:sz w:val="18"/>
      <w:szCs w:val="18"/>
    </w:rPr>
  </w:style>
  <w:style w:type="paragraph" w:styleId="ad">
    <w:name w:val="footer"/>
    <w:basedOn w:val="ae"/>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2"/>
    <w:semiHidden/>
    <w:pPr>
      <w:keepLines/>
      <w:spacing w:after="0"/>
      <w:ind w:left="454" w:hanging="454"/>
    </w:pPr>
    <w:rPr>
      <w:sz w:val="16"/>
    </w:rPr>
  </w:style>
  <w:style w:type="paragraph" w:styleId="51">
    <w:name w:val="List 5"/>
    <w:basedOn w:val="43"/>
    <w:pPr>
      <w:ind w:left="1702"/>
    </w:pPr>
  </w:style>
  <w:style w:type="paragraph" w:styleId="43">
    <w:name w:val="List 4"/>
    <w:basedOn w:val="30"/>
    <w:pPr>
      <w:ind w:left="1418"/>
    </w:pPr>
  </w:style>
  <w:style w:type="paragraph" w:styleId="90">
    <w:name w:val="toc 9"/>
    <w:basedOn w:val="80"/>
    <w:next w:val="a2"/>
    <w:uiPriority w:val="39"/>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pPr>
      <w:ind w:left="284"/>
    </w:pPr>
  </w:style>
  <w:style w:type="paragraph" w:styleId="af0">
    <w:name w:val="annotation subject"/>
    <w:basedOn w:val="aa"/>
    <w:next w:val="aa"/>
    <w:semiHidden/>
    <w:rPr>
      <w:b/>
      <w:bCs/>
    </w:rPr>
  </w:style>
  <w:style w:type="table" w:styleId="af1">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rPr>
      <w:rFonts w:eastAsia="宋体"/>
      <w:color w:val="800080"/>
      <w:u w:val="single"/>
      <w:lang w:val="en-US" w:eastAsia="zh-CN" w:bidi="ar-SA"/>
    </w:rPr>
  </w:style>
  <w:style w:type="character" w:styleId="af3">
    <w:name w:val="Hyperlink"/>
    <w:rPr>
      <w:color w:val="0563C1"/>
      <w:u w:val="single"/>
    </w:rPr>
  </w:style>
  <w:style w:type="character" w:styleId="af4">
    <w:name w:val="annotation reference"/>
    <w:semiHidden/>
    <w:rPr>
      <w:rFonts w:eastAsia="宋体"/>
      <w:sz w:val="16"/>
      <w:lang w:val="en-US" w:eastAsia="zh-CN" w:bidi="ar-SA"/>
    </w:rPr>
  </w:style>
  <w:style w:type="character" w:styleId="af5">
    <w:name w:val="footnote reference"/>
    <w:semiHidden/>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a2"/>
    <w:pPr>
      <w:numPr>
        <w:numId w:val="3"/>
      </w:numPr>
      <w:tabs>
        <w:tab w:val="clear" w:pos="840"/>
        <w:tab w:val="left" w:pos="704"/>
      </w:tabs>
      <w:ind w:left="704" w:hanging="420"/>
    </w:pPr>
    <w:rPr>
      <w:rFonts w:eastAsia="宋体"/>
      <w:lang w:eastAsia="zh-CN"/>
    </w:rPr>
  </w:style>
  <w:style w:type="paragraph" w:customStyle="1" w:styleId="Reference">
    <w:name w:val="Reference"/>
    <w:basedOn w:val="a2"/>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6">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6"/>
    <w:link w:val="MSMinchoChar"/>
  </w:style>
  <w:style w:type="character" w:customStyle="1" w:styleId="Char">
    <w:name w:val="列表 Char"/>
    <w:link w:val="a6"/>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7">
    <w:name w:val="样式 图表标题 + (中文) 宋体"/>
    <w:basedOn w:val="af8"/>
    <w:qFormat/>
    <w:rPr>
      <w:rFonts w:eastAsia="Arial"/>
    </w:rPr>
  </w:style>
  <w:style w:type="paragraph" w:customStyle="1" w:styleId="af8">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Char1">
    <w:name w:val="批注框文本 Char"/>
    <w:link w:val="ac"/>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customStyle="1" w:styleId="memoheader">
    <w:name w:val="memo header"/>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rPr>
      <w:rFonts w:eastAsia="Times New Roman"/>
      <w:lang w:eastAsia="en-US"/>
    </w:rPr>
  </w:style>
  <w:style w:type="character" w:customStyle="1" w:styleId="af9">
    <w:name w:val="首标题"/>
    <w:rPr>
      <w:rFonts w:ascii="Arial" w:eastAsia="宋体" w:hAnsi="Arial"/>
      <w:sz w:val="24"/>
      <w:lang w:val="en-US" w:eastAsia="zh-CN" w:bidi="ar-SA"/>
    </w:rPr>
  </w:style>
  <w:style w:type="paragraph" w:customStyle="1" w:styleId="4">
    <w:name w:val="标题4"/>
    <w:basedOn w:val="a2"/>
    <w:pPr>
      <w:numPr>
        <w:numId w:val="5"/>
      </w:numPr>
    </w:pPr>
  </w:style>
  <w:style w:type="paragraph" w:customStyle="1" w:styleId="a">
    <w:name w:val="插图题注"/>
    <w:basedOn w:val="a2"/>
    <w:pPr>
      <w:numPr>
        <w:ilvl w:val="7"/>
        <w:numId w:val="6"/>
      </w:numPr>
    </w:pPr>
  </w:style>
  <w:style w:type="paragraph" w:customStyle="1" w:styleId="a0">
    <w:name w:val="表格题注"/>
    <w:basedOn w:val="a2"/>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1"/>
    <w:next w:val="a2"/>
    <w:pPr>
      <w:outlineLvl w:val="9"/>
    </w:pPr>
  </w:style>
  <w:style w:type="paragraph" w:customStyle="1" w:styleId="12">
    <w:name w:val="样式1"/>
    <w:basedOn w:val="a2"/>
  </w:style>
  <w:style w:type="character" w:customStyle="1" w:styleId="2Char">
    <w:name w:val="标题 2 Char"/>
    <w:link w:val="20"/>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ind w:left="1560" w:hanging="1200"/>
    </w:pPr>
    <w:rPr>
      <w:b/>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NOZchn">
    <w:name w:val="NO Zchn"/>
    <w:qFormat/>
    <w:locked/>
    <w:rPr>
      <w:rFonts w:eastAsia="Times New Roman"/>
      <w:lang w:val="en-GB" w:eastAsia="en-GB"/>
    </w:rPr>
  </w:style>
  <w:style w:type="character" w:customStyle="1" w:styleId="B1Char">
    <w:name w:val="B1 Char"/>
    <w:qFormat/>
    <w:rPr>
      <w:rFonts w:eastAsia="Times New Roman"/>
      <w:lang w:val="en-GB" w:eastAsia="en-GB"/>
    </w:rPr>
  </w:style>
  <w:style w:type="character" w:customStyle="1" w:styleId="B2Char">
    <w:name w:val="B2 Char"/>
    <w:link w:val="B2"/>
    <w:qFormat/>
    <w:rPr>
      <w:rFonts w:eastAsia="Times New Roman"/>
      <w:lang w:val="en-GB"/>
    </w:rPr>
  </w:style>
  <w:style w:type="character" w:customStyle="1" w:styleId="TALChar">
    <w:name w:val="TAL Char"/>
    <w:qFormat/>
    <w:rPr>
      <w:rFonts w:ascii="Arial" w:hAnsi="Arial"/>
      <w:sz w:val="18"/>
    </w:rPr>
  </w:style>
  <w:style w:type="character" w:customStyle="1" w:styleId="TAHChar">
    <w:name w:val="TAH Char"/>
    <w:link w:val="TAH"/>
    <w:qFormat/>
    <w:rPr>
      <w:rFonts w:ascii="Arial" w:eastAsia="Times New Roman" w:hAnsi="Arial"/>
      <w:b/>
      <w:sz w:val="18"/>
      <w:lang w:val="en-GB"/>
    </w:rPr>
  </w:style>
  <w:style w:type="paragraph" w:styleId="afa">
    <w:name w:val="List Paragraph"/>
    <w:basedOn w:val="a2"/>
    <w:uiPriority w:val="34"/>
    <w:qFormat/>
    <w:pPr>
      <w:ind w:left="720"/>
      <w:contextualSpacing/>
    </w:pPr>
    <w:rPr>
      <w:rFonts w:eastAsia="宋体"/>
    </w:rPr>
  </w:style>
  <w:style w:type="paragraph" w:customStyle="1" w:styleId="ListParagraph3">
    <w:name w:val="List Paragraph3"/>
    <w:basedOn w:val="a2"/>
    <w:pPr>
      <w:spacing w:before="100" w:beforeAutospacing="1"/>
      <w:ind w:left="720"/>
      <w:contextualSpacing/>
    </w:pPr>
    <w:rPr>
      <w:rFonts w:eastAsia="宋体"/>
      <w:sz w:val="24"/>
      <w:szCs w:val="24"/>
      <w:lang w:val="en-US" w:eastAsia="zh-CN"/>
    </w:rPr>
  </w:style>
  <w:style w:type="character" w:customStyle="1" w:styleId="Char0">
    <w:name w:val="纯文本 Char"/>
    <w:link w:val="ab"/>
    <w:uiPriority w:val="99"/>
    <w:locked/>
    <w:rPr>
      <w:rFonts w:ascii="Courier New" w:eastAsia="Calibri" w:hAnsi="Courier New" w:cs="Courier New"/>
      <w:lang w:eastAsia="zh-CN"/>
    </w:rPr>
  </w:style>
  <w:style w:type="character" w:customStyle="1" w:styleId="PlainTextChar">
    <w:name w:val="Plain Text Char"/>
    <w:basedOn w:val="a3"/>
    <w:rPr>
      <w:rFonts w:asciiTheme="minorEastAsia" w:eastAsiaTheme="minorEastAsia" w:hAnsi="Courier New" w:cs="Courier New"/>
      <w:lang w:val="en-GB"/>
    </w:rPr>
  </w:style>
  <w:style w:type="character" w:customStyle="1" w:styleId="CRCoverPageZchn">
    <w:name w:val="CR Cover Page Zchn"/>
    <w:link w:val="CRCoverPage"/>
    <w:qFormat/>
    <w:locked/>
    <w:rPr>
      <w:rFonts w:ascii="Arial" w:hAnsi="Arial"/>
      <w:lang w:val="en-GB"/>
    </w:rPr>
  </w:style>
  <w:style w:type="paragraph" w:customStyle="1" w:styleId="Agreement">
    <w:name w:val="Agreement"/>
    <w:basedOn w:val="a2"/>
    <w:next w:val="a2"/>
    <w:qFormat/>
    <w:pPr>
      <w:numPr>
        <w:numId w:val="8"/>
      </w:numPr>
      <w:overflowPunct w:val="0"/>
      <w:autoSpaceDE w:val="0"/>
      <w:autoSpaceDN w:val="0"/>
      <w:adjustRightInd w:val="0"/>
      <w:spacing w:before="60" w:after="0"/>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3546</Words>
  <Characters>20216</Characters>
  <Application>Microsoft Office Word</Application>
  <DocSecurity>0</DocSecurity>
  <Lines>168</Lines>
  <Paragraphs>47</Paragraphs>
  <ScaleCrop>false</ScaleCrop>
  <Company>Huawei Technologies Co.,Ltd.</Company>
  <LinksUpToDate>false</LinksUpToDate>
  <CharactersWithSpaces>23715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2</cp:revision>
  <cp:lastPrinted>2009-04-22T23:01:00Z</cp:lastPrinted>
  <dcterms:created xsi:type="dcterms:W3CDTF">2023-01-29T01:27:00Z</dcterms:created>
  <dcterms:modified xsi:type="dcterms:W3CDTF">2023-02-17T05:59:00Z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(3)0JeTdnvmQs5I2VmOlgShlfUFIS3st4xkFqHahwTt0irPKpG7of6ekpWsclAdkG+lJbrVxuqV
oi50c4g+PCcV1sZNbYwH3gVXWRteg/CCml+LBglDL3s4KMN3wQLmiO1R9bUhye3TYp76zdst
u27zPZYdiO7QyNGsBca7XzV/GCJhDqrOKmhgPpDaT/Jhh1nE5L3N5qGJI1f40eSGyi1Fg2jl
68T2B6mWvL0qOzIj7f</vt:lpwstr>
  </property>
  <property fmtid="{D5CDD505-2E9C-101B-9397-08002B2CF9AE}" pid="17" name="_2015_ms_pID_7253431">
    <vt:lpwstr>71dQzEdsM01jPCS3UApEj1w3w4tRsw2g3lyAUlqxJz3qNsrVDoAmVW
gEdKpfTLnYjHTwZ9kDc9w8jlaMrubtZicBegFgD8c2ADgzY+ENNP1zp30A+4vfpuAC+H11sx
gS4/mtb47IZwsB5TAAnKSUBdcqkV/tF7k6epvYs3AjRCHVKU0kIxwDkqJpXWieTpPBEEDZSd
ObC/J97bv4hECFhh+vRRkjVWFbli0GRSIqKq</vt:lpwstr>
  </property>
  <property fmtid="{D5CDD505-2E9C-101B-9397-08002B2CF9AE}" pid="18" name="_2015_ms_pID_7253432">
    <vt:lpwstr>XUo8JXFLaBuhfkH2zJuyVkM=</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1676278369</vt:lpwstr>
  </property>
</Properties>
</file>